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8F" w:rsidRDefault="003C098F" w:rsidP="003C09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</w:t>
      </w:r>
      <w:proofErr w:type="spellStart"/>
      <w:r>
        <w:rPr>
          <w:b/>
          <w:sz w:val="36"/>
          <w:szCs w:val="36"/>
        </w:rPr>
        <w:t>Народненского</w:t>
      </w:r>
      <w:proofErr w:type="spellEnd"/>
      <w:r>
        <w:rPr>
          <w:b/>
          <w:sz w:val="36"/>
          <w:szCs w:val="36"/>
        </w:rPr>
        <w:t xml:space="preserve"> сельского поселения Терновского муниципального района </w:t>
      </w:r>
    </w:p>
    <w:p w:rsidR="003C098F" w:rsidRDefault="003C098F" w:rsidP="003C09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3C098F" w:rsidRDefault="003C098F" w:rsidP="003C098F">
      <w:pPr>
        <w:rPr>
          <w:sz w:val="20"/>
          <w:szCs w:val="20"/>
        </w:rPr>
      </w:pPr>
    </w:p>
    <w:p w:rsidR="003C098F" w:rsidRDefault="003C098F" w:rsidP="003C098F">
      <w:pPr>
        <w:rPr>
          <w:sz w:val="20"/>
          <w:szCs w:val="20"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01                              1</w:t>
      </w:r>
    </w:p>
    <w:p w:rsidR="003C098F" w:rsidRDefault="003C098F" w:rsidP="003C098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jc w:val="center"/>
        <w:rPr>
          <w:b/>
        </w:rPr>
      </w:pPr>
    </w:p>
    <w:p w:rsidR="003C098F" w:rsidRDefault="003C098F" w:rsidP="003C098F">
      <w:pPr>
        <w:rPr>
          <w:b/>
        </w:rPr>
      </w:pPr>
    </w:p>
    <w:p w:rsidR="003C098F" w:rsidRDefault="003C098F" w:rsidP="003C098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3C098F" w:rsidRDefault="003C098F" w:rsidP="003C098F">
      <w:pPr>
        <w:jc w:val="center"/>
        <w:rPr>
          <w:b/>
          <w:sz w:val="48"/>
          <w:szCs w:val="4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31.01</w:t>
      </w:r>
      <w:r>
        <w:rPr>
          <w:b/>
          <w:sz w:val="28"/>
          <w:szCs w:val="28"/>
        </w:rPr>
        <w:t>.2023 г.</w:t>
      </w: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3C098F" w:rsidRDefault="003C098F" w:rsidP="003C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Default="003C098F" w:rsidP="003C098F">
      <w:pPr>
        <w:jc w:val="center"/>
        <w:rPr>
          <w:b/>
          <w:sz w:val="28"/>
          <w:szCs w:val="28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bookmarkStart w:id="0" w:name="_GoBack"/>
      <w:r w:rsidRPr="003C098F">
        <w:rPr>
          <w:b/>
          <w:sz w:val="20"/>
          <w:szCs w:val="20"/>
        </w:rPr>
        <w:lastRenderedPageBreak/>
        <w:t>АДМИНИСТРАЦИЯ</w:t>
      </w:r>
      <w:r w:rsidRPr="003C098F">
        <w:rPr>
          <w:b/>
          <w:sz w:val="20"/>
          <w:szCs w:val="20"/>
        </w:rPr>
        <w:br/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ПОСТАНОВЛЕНИЕ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>от  17 января 2023 г.  № 01</w:t>
      </w: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с. Народное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Об утверждении отчета о результатах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реализации муниципальной  программы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сельского поселения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«Использование и охрана земель </w:t>
      </w:r>
      <w:proofErr w:type="gramStart"/>
      <w:r w:rsidRPr="003C098F">
        <w:rPr>
          <w:b/>
          <w:sz w:val="20"/>
          <w:szCs w:val="20"/>
        </w:rPr>
        <w:t>на</w:t>
      </w:r>
      <w:proofErr w:type="gramEnd"/>
      <w:r w:rsidRPr="003C098F">
        <w:rPr>
          <w:b/>
          <w:sz w:val="20"/>
          <w:szCs w:val="20"/>
        </w:rPr>
        <w:t xml:space="preserve">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территории </w:t>
      </w: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</w:t>
      </w:r>
      <w:proofErr w:type="gramStart"/>
      <w:r w:rsidRPr="003C098F">
        <w:rPr>
          <w:b/>
          <w:sz w:val="20"/>
          <w:szCs w:val="20"/>
        </w:rPr>
        <w:t>сельского</w:t>
      </w:r>
      <w:proofErr w:type="gramEnd"/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поселения Терновского муниципального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района Воронежской области на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2019-2022 годы» за 2022 год</w:t>
      </w:r>
    </w:p>
    <w:p w:rsidR="003C098F" w:rsidRPr="003C098F" w:rsidRDefault="003C098F" w:rsidP="003C098F">
      <w:pPr>
        <w:ind w:firstLine="708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самоуправления,  администрация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ПОСТАНОВЛЯЕТ:</w:t>
      </w:r>
    </w:p>
    <w:p w:rsidR="003C098F" w:rsidRPr="003C098F" w:rsidRDefault="003C098F" w:rsidP="003C098F">
      <w:pPr>
        <w:numPr>
          <w:ilvl w:val="0"/>
          <w:numId w:val="1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Утвердить отчет о результатах реализации муниципальной программы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«Использование и охрана земель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2019-2022 годы» за 2022 год согласно приложению к настоящему постановлению.</w:t>
      </w:r>
    </w:p>
    <w:p w:rsidR="003C098F" w:rsidRPr="003C098F" w:rsidRDefault="003C098F" w:rsidP="003C098F">
      <w:pPr>
        <w:numPr>
          <w:ilvl w:val="0"/>
          <w:numId w:val="1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 сайте сельского поселения в сети Интернет.</w:t>
      </w:r>
    </w:p>
    <w:p w:rsidR="003C098F" w:rsidRPr="003C098F" w:rsidRDefault="003C098F" w:rsidP="003C098F">
      <w:pPr>
        <w:numPr>
          <w:ilvl w:val="0"/>
          <w:numId w:val="1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постановления оставляю за собой.</w:t>
      </w:r>
    </w:p>
    <w:p w:rsidR="003C098F" w:rsidRPr="003C098F" w:rsidRDefault="003C098F" w:rsidP="003C098F">
      <w:pPr>
        <w:contextualSpacing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tabs>
          <w:tab w:val="left" w:pos="7182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сельского поселения:</w:t>
      </w:r>
      <w:r w:rsidRPr="003C098F">
        <w:rPr>
          <w:rFonts w:eastAsia="Calibri"/>
          <w:sz w:val="20"/>
          <w:szCs w:val="20"/>
          <w:lang w:eastAsia="en-US"/>
        </w:rPr>
        <w:tab/>
        <w:t xml:space="preserve">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</w: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shd w:val="clear" w:color="auto" w:fill="FFFFFF"/>
        <w:ind w:firstLine="5103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Приложение № 1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к постановлению администрации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</w:t>
      </w:r>
      <w:proofErr w:type="spellStart"/>
      <w:r w:rsidRPr="003C098F">
        <w:rPr>
          <w:rFonts w:eastAsia="Calibri"/>
          <w:color w:val="000000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сельского  поселения 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Терновского муниципального района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Воронежской области от 17 января</w:t>
      </w:r>
    </w:p>
    <w:p w:rsidR="003C098F" w:rsidRPr="003C098F" w:rsidRDefault="003C098F" w:rsidP="003C098F">
      <w:pPr>
        <w:jc w:val="right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2023 г. № 01</w:t>
      </w: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                                         Отчет</w:t>
      </w:r>
    </w:p>
    <w:p w:rsidR="003C098F" w:rsidRPr="003C098F" w:rsidRDefault="003C098F" w:rsidP="003C098F">
      <w:pPr>
        <w:ind w:firstLine="708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о результатах реализации муниципальной  программы </w:t>
      </w: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сельского поселения «Использование и охрана земель на территории </w:t>
      </w: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сельского поселения Терновского муниципального района Воронежской области на 2019-2022 годы» </w:t>
      </w:r>
    </w:p>
    <w:p w:rsidR="003C098F" w:rsidRPr="003C098F" w:rsidRDefault="003C098F" w:rsidP="003C098F">
      <w:pPr>
        <w:ind w:firstLine="708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за 2022 год</w:t>
      </w: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 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принята и действует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муниципальная программа «Использование и охрана земель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2019-2022 годы».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Программа разработана на основании Земельного кодекса РФ, Федерального закона от 06 октября 2003 г. №131 ФЗ «Об общих принципах организации местного самоуправления в Российской Федерации».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Основными целями Программы являются: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выявление нерационального использования земель;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сохранение качества земельных ресурсов;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проведение инвентаризации земель;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улучшение экологической и санитарной обстановки на территории сельского поселения;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рациональное использование и охрана земель на территории сельского поселения.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Программа предусматривает выполнение следующих мероприятий: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проведение информационно-разъяснительной работы с собственниками земельных участков в части соблюдения земельного  законодательства, в части очистки своих земельных участков от мусора, сорной растительности;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выявление пустующих и нерационально используемых земель;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выявление фактов самовольного занятия земельных участков;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вовлечение пустующих земель в хозяйственный оборот;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проведение инвентаризации земель;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выявление фактов использования земельных участков, приводящих к ухудшению экологической обстановки.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имеются земельные участки для различного разрешенного использования. Наиболее ценными являются земли сельскохозяйственного назначения. Земли сельскохозяйственного назначения используются хозяйствующими субъектами для выращивания зерновых, бобовых и технических культур, для сенокошения. Пашни и пастбища обрабатываются, заброшенных земельных участков нет. Несанкционированные свалки на землях сельскохозяйственного назначения отсутствуют.  Использование земель происходит способами, обеспечивающими их сохранность и плодородие. Захламление и загрязнение пашни не отмечено.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В 2022 году администрацией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проводились следующие мероприятия: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проводилась работа по выявлению пустующих земельных участков земель сельскохозяйственного назначения. В ходе проведения проверки пустующих земель не выявлено;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- проводилась работа по выявлению фактов самовольного занятия земельных участков. В ходе проведения проверок фактов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самозахвата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не выявлено;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проводилась работа по обнаружению свалок, мусора на землях сельскохозяйственного назначения. В ходе проверок указанных фактов не выявлено;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lastRenderedPageBreak/>
        <w:t>- проводилась работа по разъяснению гражданам и собственникам земельных участков земельного законодательства в части соблюдения требований об охране земель, их рациональному использованию, содержанию в чистоте, недопущения деградации земельных ресурсов, их загрязнения, захламления.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В целях вовлечения сельскохозяйственных земель в оборот  в 2022 году  в аренду с торгов предоставлено 106,2  га земли. 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В целях защищенности земельных участков прилегающих к водозаборам проведена работа с населением в части недопущения загрязнения прилегающих территорий отходами производства, складирования мусора, размещения домашних животных.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В целях выявления собственников земельных участков и оформления ими права собственности было  зарегистрировано земельных участков  с разрешенным использованием «для ведения личного подсобного хозяйства».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В 20</w:t>
      </w:r>
      <w:r w:rsidRPr="003C098F">
        <w:rPr>
          <w:rFonts w:eastAsia="Calibri"/>
          <w:sz w:val="20"/>
          <w:szCs w:val="20"/>
          <w:lang w:eastAsia="en-US"/>
        </w:rPr>
        <w:t xml:space="preserve">22 году Прокуратурой Терновского района выявлена несанкционированная свалка </w:t>
      </w:r>
      <w:r w:rsidRPr="003C098F">
        <w:rPr>
          <w:rFonts w:eastAsia="Calibri"/>
          <w:bCs/>
          <w:iCs/>
          <w:sz w:val="20"/>
          <w:szCs w:val="20"/>
          <w:lang w:eastAsia="en-US"/>
        </w:rPr>
        <w:t>твердых бытовых отходов на неразграниченном земельном участке, расположенном вблизи автодороги «</w:t>
      </w:r>
      <w:proofErr w:type="gramStart"/>
      <w:r w:rsidRPr="003C098F">
        <w:rPr>
          <w:rFonts w:eastAsia="Calibri"/>
          <w:bCs/>
          <w:iCs/>
          <w:sz w:val="20"/>
          <w:szCs w:val="20"/>
          <w:lang w:eastAsia="en-US"/>
        </w:rPr>
        <w:t>Народное-Поповка</w:t>
      </w:r>
      <w:proofErr w:type="gramEnd"/>
      <w:r w:rsidRPr="003C098F">
        <w:rPr>
          <w:rFonts w:eastAsia="Calibri"/>
          <w:bCs/>
          <w:iCs/>
          <w:sz w:val="20"/>
          <w:szCs w:val="20"/>
          <w:lang w:eastAsia="en-US"/>
        </w:rPr>
        <w:t>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rPr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Об утверждении отчета о  результатах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реализации муниципальной программы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сельского поселения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«Энергосбережение и повышение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энергетической эффективности </w:t>
      </w:r>
      <w:proofErr w:type="gramStart"/>
      <w:r w:rsidRPr="003C098F">
        <w:rPr>
          <w:b/>
          <w:sz w:val="20"/>
          <w:szCs w:val="20"/>
        </w:rPr>
        <w:t>на</w:t>
      </w:r>
      <w:proofErr w:type="gramEnd"/>
      <w:r w:rsidRPr="003C098F">
        <w:rPr>
          <w:b/>
          <w:sz w:val="20"/>
          <w:szCs w:val="20"/>
        </w:rPr>
        <w:t xml:space="preserve">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территории </w:t>
      </w: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 </w:t>
      </w:r>
      <w:proofErr w:type="gramStart"/>
      <w:r w:rsidRPr="003C098F">
        <w:rPr>
          <w:b/>
          <w:sz w:val="20"/>
          <w:szCs w:val="20"/>
        </w:rPr>
        <w:t>сельского</w:t>
      </w:r>
      <w:proofErr w:type="gramEnd"/>
      <w:r w:rsidRPr="003C098F">
        <w:rPr>
          <w:b/>
          <w:sz w:val="20"/>
          <w:szCs w:val="20"/>
        </w:rPr>
        <w:t xml:space="preserve"> 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поселения на 2021-2025 гг.» за 2022 год</w:t>
      </w:r>
    </w:p>
    <w:p w:rsidR="003C098F" w:rsidRPr="003C098F" w:rsidRDefault="003C098F" w:rsidP="003C098F">
      <w:pPr>
        <w:ind w:firstLine="708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самоуправления,  администрация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ПОСТАНОВЛЯЕТ:</w:t>
      </w:r>
    </w:p>
    <w:p w:rsidR="003C098F" w:rsidRPr="003C098F" w:rsidRDefault="003C098F" w:rsidP="003C098F">
      <w:pPr>
        <w:numPr>
          <w:ilvl w:val="0"/>
          <w:numId w:val="2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Утвердить отчет о результатах реализации муниципальной программы 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«Энергосбережение и повышение энергетической эффективности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на 2021-2025 гг.» за 2022 год согласно приложению к настоящему постановлению.</w:t>
      </w:r>
    </w:p>
    <w:p w:rsidR="003C098F" w:rsidRPr="003C098F" w:rsidRDefault="003C098F" w:rsidP="003C098F">
      <w:pPr>
        <w:numPr>
          <w:ilvl w:val="0"/>
          <w:numId w:val="2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сельского поселения в сети Интернет.</w:t>
      </w:r>
    </w:p>
    <w:p w:rsidR="003C098F" w:rsidRPr="003C098F" w:rsidRDefault="003C098F" w:rsidP="003C098F">
      <w:pPr>
        <w:numPr>
          <w:ilvl w:val="0"/>
          <w:numId w:val="2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постановления оставляю за собой.</w:t>
      </w:r>
    </w:p>
    <w:p w:rsidR="003C098F" w:rsidRPr="003C098F" w:rsidRDefault="003C098F" w:rsidP="003C098F">
      <w:pPr>
        <w:contextualSpacing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tabs>
          <w:tab w:val="left" w:pos="7182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сельского поселения:</w:t>
      </w:r>
      <w:r w:rsidRPr="003C098F">
        <w:rPr>
          <w:rFonts w:eastAsia="Calibri"/>
          <w:sz w:val="20"/>
          <w:szCs w:val="20"/>
          <w:lang w:eastAsia="en-US"/>
        </w:rPr>
        <w:tab/>
        <w:t xml:space="preserve">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</w: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shd w:val="clear" w:color="auto" w:fill="FFFFFF"/>
        <w:ind w:firstLine="5103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Приложение № 1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lastRenderedPageBreak/>
        <w:t xml:space="preserve">                                                                 к постановлению администрации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</w:t>
      </w:r>
      <w:proofErr w:type="spellStart"/>
      <w:r w:rsidRPr="003C098F">
        <w:rPr>
          <w:rFonts w:eastAsia="Calibri"/>
          <w:color w:val="000000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сельского  поселения 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Терновского муниципального района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Воронежской области от 17 января</w:t>
      </w:r>
    </w:p>
    <w:p w:rsidR="003C098F" w:rsidRPr="003C098F" w:rsidRDefault="003C098F" w:rsidP="003C098F">
      <w:pPr>
        <w:jc w:val="right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2023 г. № 02</w:t>
      </w: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Отчет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о результатах реализации муниципальной долгосрочной целевой программы «Энергосбережение и повышение энергетической эффективности в </w:t>
      </w:r>
      <w:proofErr w:type="spellStart"/>
      <w:r w:rsidRPr="003C098F">
        <w:rPr>
          <w:b/>
          <w:sz w:val="20"/>
          <w:szCs w:val="20"/>
        </w:rPr>
        <w:t>Народненском</w:t>
      </w:r>
      <w:proofErr w:type="spellEnd"/>
      <w:r w:rsidRPr="003C098F">
        <w:rPr>
          <w:b/>
          <w:sz w:val="20"/>
          <w:szCs w:val="20"/>
        </w:rPr>
        <w:t xml:space="preserve"> сельском поселении на 2021-2025 годы»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за 2022 год</w:t>
      </w: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 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разработана и действует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муниципальная программа  «Энергосбережение и повышение энергетической эффективности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на 2021-2025 гг.» утвержденная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№01 от 11 января 2021 г.</w:t>
      </w:r>
    </w:p>
    <w:p w:rsidR="003C098F" w:rsidRPr="003C098F" w:rsidRDefault="003C098F" w:rsidP="003C098F">
      <w:pPr>
        <w:tabs>
          <w:tab w:val="left" w:pos="16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Программа разработана в соответствии с Федеральным законом от 23.11.2009 №  261-ФЗ «Об энергосбережении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и</w:t>
      </w:r>
      <w:proofErr w:type="gramEnd"/>
      <w:r w:rsidRPr="003C098F">
        <w:rPr>
          <w:rFonts w:eastAsia="Calibri"/>
          <w:sz w:val="20"/>
          <w:szCs w:val="20"/>
          <w:lang w:eastAsia="en-US"/>
        </w:rPr>
        <w:t> о повышении энергетической эффективности и о внесении изменений в отдельные законодательные акты Российской Федерации»,                                                                              Распоряжением Правительства Российской Федерации от 17.11.2008 №  1662-р «О Концепции долгосрочного социально-экономического развития Российской Федерации на период до 2020 года»,                                                                  Энергетической стратегией России на период до 2030 года,   утвержденной распоряжением Правительства Российской Федерации от 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13.11.2009 №  1715-р, Распоряжением Правительства РФ от 01.12.2009 №  1830-р «Об утверждении плана мероприятий по энергосбережению и повышению энергетической эффективности в РФ», Постановлением Правительства Российской Федерации от 31.12.2009  №  1225 «О требованиях к региональным и муниципальным программам в области энергосбережения     и повышения энергетической эффективности»,                                                                                  Приказом  Министерства экономического развития РФ от 17.02.2010  №  61 «Об утверждении примерного перечня мероприятий в области энергосбережения и повышения энергетической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 эффективности,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который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может быть использован в целях разработки региональных, муниципальных программ в области энергосбережения и повышения энергетической эффективности», СНиПом 23-02-2003 «Тепловая защита зданий»,                           СНиПом  23-101 «Проектирование тепловой защиты зданий».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ab/>
        <w:t xml:space="preserve">Основными задачами программы являются: 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обновление основных производственных фондов экономики сельского поселения на базе новых </w:t>
      </w:r>
      <w:r w:rsidRPr="003C098F">
        <w:rPr>
          <w:spacing w:val="-6"/>
          <w:sz w:val="20"/>
          <w:szCs w:val="20"/>
        </w:rPr>
        <w:t>ресурсосберегающих технологий и автоматизированных</w:t>
      </w:r>
      <w:r w:rsidRPr="003C098F">
        <w:rPr>
          <w:sz w:val="20"/>
          <w:szCs w:val="20"/>
        </w:rPr>
        <w:t xml:space="preserve"> систем учета;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сокращение в сопоставимых условиях расходов  бюджета поселения на оплату коммунальных услуг;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снижение удельных показателей потребления  энергоресурсов при производстве большинства энергоемких видов продукции, работ, услуг, а также в общественных и жилых зданиях;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поддержка предприятий поселения для разработки и производства </w:t>
      </w:r>
      <w:proofErr w:type="spellStart"/>
      <w:r w:rsidRPr="003C098F">
        <w:rPr>
          <w:sz w:val="20"/>
          <w:szCs w:val="20"/>
        </w:rPr>
        <w:t>энергоэффективного</w:t>
      </w:r>
      <w:proofErr w:type="spellEnd"/>
      <w:r w:rsidRPr="003C098F">
        <w:rPr>
          <w:sz w:val="20"/>
          <w:szCs w:val="20"/>
        </w:rPr>
        <w:t xml:space="preserve"> оборудования, приборов учета и энергосберегающих материалов, средств контроля потребления ресурсов;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наращивание темпов комплексного оснащения зданий средствами инструментального учета, контроля и автоматического регулирования энергоносителей;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повышение уровня административной и экономической ответственности за неэффективную деятельность по использованию энергоресурсов;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концентрация ресурсов на работах по капитальному и текущему ремонту объектов жилищно-коммунальной инфраструктуры;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lastRenderedPageBreak/>
        <w:t>- осуществление стопроцентных расчетов за потребление энергоресурсов по приборам учета;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обеспечение стопроцентного </w:t>
      </w:r>
      <w:r w:rsidRPr="003C098F">
        <w:rPr>
          <w:spacing w:val="-6"/>
          <w:sz w:val="20"/>
          <w:szCs w:val="20"/>
        </w:rPr>
        <w:t>проведения обязательных энергетических обследований</w:t>
      </w:r>
      <w:r w:rsidRPr="003C098F">
        <w:rPr>
          <w:sz w:val="20"/>
          <w:szCs w:val="20"/>
        </w:rPr>
        <w:t xml:space="preserve"> зданий;</w:t>
      </w:r>
    </w:p>
    <w:p w:rsidR="003C098F" w:rsidRPr="003C098F" w:rsidRDefault="003C098F" w:rsidP="003C098F">
      <w:pPr>
        <w:tabs>
          <w:tab w:val="left" w:pos="185"/>
        </w:tabs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3C098F">
        <w:rPr>
          <w:sz w:val="20"/>
          <w:szCs w:val="20"/>
        </w:rPr>
        <w:t>- обеспечение стопроцентной замены ламп накаливания для освещения на энергосберегающие, в том числе не менее 90 процентов объема – на основе светодиодов;</w:t>
      </w:r>
      <w:proofErr w:type="gramEnd"/>
    </w:p>
    <w:p w:rsidR="003C098F" w:rsidRPr="003C098F" w:rsidRDefault="003C098F" w:rsidP="003C098F">
      <w:pPr>
        <w:tabs>
          <w:tab w:val="left" w:pos="185"/>
        </w:tabs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популяризация энергосбережения среди населения, предприятий, организаций, учреждений;</w:t>
      </w:r>
    </w:p>
    <w:p w:rsidR="003C098F" w:rsidRPr="003C098F" w:rsidRDefault="003C098F" w:rsidP="003C098F">
      <w:pPr>
        <w:tabs>
          <w:tab w:val="left" w:pos="1600"/>
        </w:tabs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создание условий по привлечению внебюджетных источников для финансирования комплексных мер по энергосбережению, повышению энергетической эффективности.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ab/>
        <w:t xml:space="preserve">Программа рассчитана на период с 2021 по 2025 гг. </w:t>
      </w:r>
    </w:p>
    <w:p w:rsidR="003C098F" w:rsidRPr="003C098F" w:rsidRDefault="003C098F" w:rsidP="003C098F">
      <w:pPr>
        <w:jc w:val="both"/>
        <w:rPr>
          <w:spacing w:val="-2"/>
          <w:sz w:val="20"/>
          <w:szCs w:val="20"/>
        </w:rPr>
      </w:pPr>
      <w:proofErr w:type="gramStart"/>
      <w:r w:rsidRPr="003C098F">
        <w:rPr>
          <w:sz w:val="20"/>
          <w:szCs w:val="20"/>
        </w:rPr>
        <w:t>Основными</w:t>
      </w:r>
      <w:proofErr w:type="gramEnd"/>
      <w:r w:rsidRPr="003C098F">
        <w:rPr>
          <w:sz w:val="20"/>
          <w:szCs w:val="20"/>
        </w:rPr>
        <w:t xml:space="preserve"> мероприятия </w:t>
      </w:r>
      <w:r w:rsidRPr="003C098F">
        <w:rPr>
          <w:spacing w:val="-2"/>
          <w:sz w:val="20"/>
          <w:szCs w:val="20"/>
        </w:rPr>
        <w:t>по энергосбережению и повышению энергетической эффективности: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внедрение энергосберегающих технологий в экономике, предполагающее реализацию </w:t>
      </w:r>
      <w:proofErr w:type="spellStart"/>
      <w:r w:rsidRPr="003C098F">
        <w:rPr>
          <w:sz w:val="20"/>
          <w:szCs w:val="20"/>
        </w:rPr>
        <w:t>среднезатратных</w:t>
      </w:r>
      <w:proofErr w:type="spellEnd"/>
      <w:r w:rsidRPr="003C098F">
        <w:rPr>
          <w:sz w:val="20"/>
          <w:szCs w:val="20"/>
        </w:rPr>
        <w:t xml:space="preserve"> мероприятий (срок окупаемости – 3 – 5 лет) по энергосбережению и повышению энергетической </w:t>
      </w:r>
      <w:r w:rsidRPr="003C098F">
        <w:rPr>
          <w:spacing w:val="-4"/>
          <w:sz w:val="20"/>
          <w:szCs w:val="20"/>
        </w:rPr>
        <w:t>эффективности, направленных на достижение значительного роста энергетической</w:t>
      </w:r>
      <w:r w:rsidRPr="003C098F">
        <w:rPr>
          <w:sz w:val="20"/>
          <w:szCs w:val="20"/>
        </w:rPr>
        <w:t xml:space="preserve"> эффективности в долгосрочной перспективе;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разработка и массовое внедрение автоматизированных систем контроля и учета расхода потребляемых энергетических ресурсов;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продолжение проведения мероприятий популяризации энергосбережения и повышения энергетической эффективности среди населения, предприятий и учреждений;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</w:t>
      </w:r>
      <w:proofErr w:type="gramStart"/>
      <w:r w:rsidRPr="003C098F">
        <w:rPr>
          <w:sz w:val="20"/>
          <w:szCs w:val="20"/>
        </w:rPr>
        <w:t>контроль за</w:t>
      </w:r>
      <w:proofErr w:type="gramEnd"/>
      <w:r w:rsidRPr="003C098F">
        <w:rPr>
          <w:sz w:val="20"/>
          <w:szCs w:val="20"/>
        </w:rPr>
        <w:t xml:space="preserve"> потреблением электрической энергии в муниципальных учреждениях;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pacing w:val="-4"/>
          <w:sz w:val="20"/>
          <w:szCs w:val="20"/>
        </w:rPr>
        <w:t>- проведение ревизии и замены приборов учета потребляемых энергоресурсов</w:t>
      </w:r>
      <w:r w:rsidRPr="003C098F">
        <w:rPr>
          <w:sz w:val="20"/>
          <w:szCs w:val="20"/>
        </w:rPr>
        <w:t xml:space="preserve"> в зданиях, сооружениях организаций, предприятий, находящихся в муниципальной собственности;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проведение последующего обязательного энергетического обследования всех зданий, стоящих на балансе поселения;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продолжение проведения мероприятий популяризации энергосбережения и повышения энергетической эффективности среди населения, предприятий и учреждений.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ab/>
        <w:t>В  2022 году были проведены следующие мероприятия по реализации Программы: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проведены мероприятия, направленные на снижение потребления энергетических ресурсов в муниципальных учреждениях;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расчеты за потребление энергоресурсов осуществляются только приборам учета;</w:t>
      </w:r>
    </w:p>
    <w:p w:rsidR="003C098F" w:rsidRPr="003C098F" w:rsidRDefault="003C098F" w:rsidP="003C098F">
      <w:p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при освещении сквера семьи, любви и верности используются светильника, работающие на солнечных батареях;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организован сбор и анализ информации об энергопотреблении жилых домов;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проведена работа по информированию руководителей предприятий, организаций и учреждений о необходимости проведения мероприятий по энергосбережению и повышению энергетической эффективности;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-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разработаны и проведены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мероприятия по пропаганде энергосбережения, распространение социальной рекламы в области энергосбережения и повышения энергетической эффективности;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для уличного освещения используются только энергосберегающие светильники;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В результате проведения мероприятий достигнуты следующие результаты: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1)Снижен объем потребления энергоресурсов, сократились расходы населения, предприятий, организаций и учреждений на оплату коммунальных услуг.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2) Обеспечено бесперебойное предоставление коммунальных услуг.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3) Сократились затраты на оплату энергетических ресурсов в бюджетной сфере.</w:t>
      </w:r>
    </w:p>
    <w:p w:rsidR="003C098F" w:rsidRPr="003C098F" w:rsidRDefault="003C098F" w:rsidP="003C098F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4) Население сельского поселения активно переходит на использование энергосберегающих технологий и приборов.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АДМИНИСТРАЦИЯ</w:t>
      </w:r>
      <w:r w:rsidRPr="003C098F">
        <w:rPr>
          <w:b/>
          <w:sz w:val="20"/>
          <w:szCs w:val="20"/>
        </w:rPr>
        <w:br/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ПОСТАНОВЛЕНИЕ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>от  19 января  2023 г.  № 03</w:t>
      </w: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с. Народное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О признании </w:t>
      </w:r>
      <w:proofErr w:type="gramStart"/>
      <w:r w:rsidRPr="003C098F">
        <w:rPr>
          <w:b/>
          <w:sz w:val="20"/>
          <w:szCs w:val="20"/>
        </w:rPr>
        <w:t>утратившими</w:t>
      </w:r>
      <w:proofErr w:type="gramEnd"/>
      <w:r w:rsidRPr="003C098F">
        <w:rPr>
          <w:b/>
          <w:sz w:val="20"/>
          <w:szCs w:val="20"/>
        </w:rPr>
        <w:t xml:space="preserve"> силу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отдельных  нормативно-правовых</w:t>
      </w:r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 xml:space="preserve">актов администрации </w:t>
      </w: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</w:p>
    <w:p w:rsidR="003C098F" w:rsidRPr="003C098F" w:rsidRDefault="003C098F" w:rsidP="003C098F">
      <w:pPr>
        <w:ind w:firstLine="708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сельского поселения</w:t>
      </w:r>
    </w:p>
    <w:p w:rsidR="003C098F" w:rsidRPr="003C098F" w:rsidRDefault="003C098F" w:rsidP="003C098F">
      <w:pPr>
        <w:ind w:firstLine="708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На основании ст. 14 Федерального закона от 06.10.2003 г. №131-ФЗ «Об общих принципах организации местного самоуправления в Российской Федерации» администрация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lastRenderedPageBreak/>
        <w:t>ПОСТАНОВЛЯЕТ:</w:t>
      </w:r>
    </w:p>
    <w:p w:rsidR="003C098F" w:rsidRPr="003C098F" w:rsidRDefault="003C098F" w:rsidP="003C098F">
      <w:pPr>
        <w:numPr>
          <w:ilvl w:val="0"/>
          <w:numId w:val="3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Признать утратившими силу:</w:t>
      </w:r>
    </w:p>
    <w:p w:rsidR="003C098F" w:rsidRPr="003C098F" w:rsidRDefault="003C098F" w:rsidP="003C098F">
      <w:pPr>
        <w:numPr>
          <w:ilvl w:val="1"/>
          <w:numId w:val="3"/>
        </w:numPr>
        <w:suppressAutoHyphens/>
        <w:ind w:left="1080" w:hanging="720"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Постановление №14 от 03.07.2012 г. «О порядке создания, хранения, использования и восполнения резерва материальных ресурсов для ликвидации чрезвычайных ситуаций».</w:t>
      </w:r>
    </w:p>
    <w:p w:rsidR="003C098F" w:rsidRPr="003C098F" w:rsidRDefault="003C098F" w:rsidP="003C098F">
      <w:pPr>
        <w:numPr>
          <w:ilvl w:val="1"/>
          <w:numId w:val="3"/>
        </w:numPr>
        <w:suppressAutoHyphens/>
        <w:ind w:left="1080" w:hanging="720"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Постановление №15 от 05.07.2012 г. «О силах и средствах муниципального звена территориальной подсистемы единой государственной системы предупреждения и ликвидации чрезвычайных ситуаций».</w:t>
      </w:r>
    </w:p>
    <w:p w:rsidR="003C098F" w:rsidRPr="003C098F" w:rsidRDefault="003C098F" w:rsidP="003C098F">
      <w:pPr>
        <w:numPr>
          <w:ilvl w:val="1"/>
          <w:numId w:val="3"/>
        </w:numPr>
        <w:suppressAutoHyphens/>
        <w:ind w:left="1080" w:hanging="720"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Постановление №18 от 19.05.2015 г. «Об утверждении Порядка подготовки к ведению и ведения гражданской обороны в сельском поселении»</w:t>
      </w:r>
    </w:p>
    <w:p w:rsidR="003C098F" w:rsidRPr="003C098F" w:rsidRDefault="003C098F" w:rsidP="003C098F">
      <w:pPr>
        <w:numPr>
          <w:ilvl w:val="0"/>
          <w:numId w:val="3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сельского поселения в сети Интернет.</w:t>
      </w:r>
    </w:p>
    <w:p w:rsidR="003C098F" w:rsidRPr="003C098F" w:rsidRDefault="003C098F" w:rsidP="003C098F">
      <w:pPr>
        <w:numPr>
          <w:ilvl w:val="0"/>
          <w:numId w:val="3"/>
        </w:numPr>
        <w:suppressAutoHyphens/>
        <w:contextualSpacing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постановления оставляю за собой.</w:t>
      </w:r>
    </w:p>
    <w:p w:rsidR="003C098F" w:rsidRPr="003C098F" w:rsidRDefault="003C098F" w:rsidP="003C098F">
      <w:pPr>
        <w:contextualSpacing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tabs>
          <w:tab w:val="left" w:pos="7182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сельского поселения:</w:t>
      </w:r>
      <w:r w:rsidRPr="003C098F">
        <w:rPr>
          <w:rFonts w:eastAsia="Calibri"/>
          <w:sz w:val="20"/>
          <w:szCs w:val="20"/>
          <w:lang w:eastAsia="en-US"/>
        </w:rPr>
        <w:tab/>
        <w:t xml:space="preserve">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suppressAutoHyphens/>
        <w:rPr>
          <w:sz w:val="20"/>
          <w:szCs w:val="20"/>
        </w:rPr>
      </w:pPr>
    </w:p>
    <w:p w:rsidR="003C098F" w:rsidRPr="003C098F" w:rsidRDefault="003C098F" w:rsidP="003C098F">
      <w:pPr>
        <w:autoSpaceDN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АДМИНИСТРАЦИЯ</w:t>
      </w:r>
      <w:r w:rsidRPr="003C098F">
        <w:rPr>
          <w:b/>
          <w:sz w:val="20"/>
          <w:szCs w:val="20"/>
        </w:rPr>
        <w:br/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autoSpaceDN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autoSpaceDN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ПОСТАНОВЛЕНИЕ</w:t>
      </w:r>
    </w:p>
    <w:p w:rsidR="003C098F" w:rsidRPr="003C098F" w:rsidRDefault="003C098F" w:rsidP="003C098F">
      <w:pPr>
        <w:autoSpaceDN w:val="0"/>
        <w:rPr>
          <w:sz w:val="20"/>
          <w:szCs w:val="20"/>
        </w:rPr>
      </w:pPr>
    </w:p>
    <w:p w:rsidR="003C098F" w:rsidRPr="003C098F" w:rsidRDefault="003C098F" w:rsidP="003C098F">
      <w:pPr>
        <w:autoSpaceDN w:val="0"/>
        <w:rPr>
          <w:sz w:val="20"/>
          <w:szCs w:val="20"/>
        </w:rPr>
      </w:pPr>
      <w:r w:rsidRPr="003C098F">
        <w:rPr>
          <w:sz w:val="20"/>
          <w:szCs w:val="20"/>
        </w:rPr>
        <w:t>от  30 января 2023 г.   № 04</w:t>
      </w:r>
    </w:p>
    <w:p w:rsidR="003C098F" w:rsidRPr="003C098F" w:rsidRDefault="003C098F" w:rsidP="003C098F">
      <w:pPr>
        <w:autoSpaceDN w:val="0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с. Народное</w:t>
      </w:r>
    </w:p>
    <w:p w:rsidR="003C098F" w:rsidRPr="003C098F" w:rsidRDefault="003C098F" w:rsidP="003C098F">
      <w:pPr>
        <w:autoSpaceDN w:val="0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2355"/>
        </w:tabs>
        <w:suppressAutoHyphens/>
        <w:autoSpaceDN w:val="0"/>
        <w:jc w:val="both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 xml:space="preserve">        Об утверждении стоимости  </w:t>
      </w:r>
    </w:p>
    <w:p w:rsidR="003C098F" w:rsidRPr="003C098F" w:rsidRDefault="003C098F" w:rsidP="003C098F">
      <w:pPr>
        <w:tabs>
          <w:tab w:val="left" w:pos="2355"/>
        </w:tabs>
        <w:suppressAutoHyphens/>
        <w:autoSpaceDN w:val="0"/>
        <w:jc w:val="both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 xml:space="preserve">        гарантированного перечня </w:t>
      </w:r>
    </w:p>
    <w:p w:rsidR="003C098F" w:rsidRPr="003C098F" w:rsidRDefault="003C098F" w:rsidP="003C098F">
      <w:pPr>
        <w:tabs>
          <w:tab w:val="left" w:pos="2355"/>
        </w:tabs>
        <w:suppressAutoHyphens/>
        <w:autoSpaceDN w:val="0"/>
        <w:jc w:val="both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 xml:space="preserve">        услуг по погребению  на территории</w:t>
      </w:r>
    </w:p>
    <w:p w:rsidR="003C098F" w:rsidRPr="003C098F" w:rsidRDefault="003C098F" w:rsidP="003C098F">
      <w:pPr>
        <w:tabs>
          <w:tab w:val="left" w:pos="2355"/>
        </w:tabs>
        <w:suppressAutoHyphens/>
        <w:autoSpaceDN w:val="0"/>
        <w:jc w:val="both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 xml:space="preserve">        </w:t>
      </w:r>
      <w:proofErr w:type="spellStart"/>
      <w:r w:rsidRPr="003C098F">
        <w:rPr>
          <w:b/>
          <w:sz w:val="20"/>
          <w:szCs w:val="20"/>
          <w:lang w:eastAsia="zh-CN"/>
        </w:rPr>
        <w:t>Народненского</w:t>
      </w:r>
      <w:proofErr w:type="spellEnd"/>
      <w:r w:rsidRPr="003C098F">
        <w:rPr>
          <w:b/>
          <w:sz w:val="20"/>
          <w:szCs w:val="20"/>
          <w:lang w:eastAsia="zh-CN"/>
        </w:rPr>
        <w:t xml:space="preserve"> сельского поселения</w:t>
      </w:r>
    </w:p>
    <w:p w:rsidR="003C098F" w:rsidRPr="003C098F" w:rsidRDefault="003C098F" w:rsidP="003C098F">
      <w:pPr>
        <w:tabs>
          <w:tab w:val="left" w:pos="2355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both"/>
        <w:rPr>
          <w:bCs/>
          <w:color w:val="000000"/>
          <w:sz w:val="20"/>
          <w:szCs w:val="20"/>
        </w:rPr>
      </w:pPr>
      <w:r w:rsidRPr="003C098F">
        <w:rPr>
          <w:sz w:val="20"/>
          <w:szCs w:val="20"/>
          <w:lang w:eastAsia="zh-CN"/>
        </w:rPr>
        <w:t xml:space="preserve">             </w:t>
      </w:r>
      <w:proofErr w:type="gramStart"/>
      <w:r w:rsidRPr="003C098F">
        <w:rPr>
          <w:sz w:val="20"/>
          <w:szCs w:val="20"/>
          <w:lang w:eastAsia="zh-CN"/>
        </w:rPr>
        <w:t xml:space="preserve">В соответствии с  Федеральным законом  от 12.01.1996г. № 8-ФЗ  «О погребении и похоронном деле», Федеральным законом от 06.10.2003 г. №131-ФЗ «Об общих принципах организации местного самоуправления в Российской Федерации»,  постановлением </w:t>
      </w:r>
      <w:r w:rsidRPr="003C098F">
        <w:rPr>
          <w:rFonts w:eastAsia="Calibri"/>
          <w:color w:val="00000A"/>
          <w:sz w:val="20"/>
          <w:szCs w:val="20"/>
          <w:lang w:eastAsia="en-US"/>
        </w:rPr>
        <w:t>Правительства РФ от   30.01.2023                № 119 «Об утверждении коэффициента индексации выплат, пособий и компенсаций в 2023 году»</w:t>
      </w:r>
      <w:r w:rsidRPr="003C098F">
        <w:rPr>
          <w:sz w:val="20"/>
          <w:szCs w:val="20"/>
          <w:lang w:eastAsia="zh-CN"/>
        </w:rPr>
        <w:t xml:space="preserve"> </w:t>
      </w:r>
      <w:r w:rsidRPr="003C098F">
        <w:rPr>
          <w:bCs/>
          <w:color w:val="000000"/>
          <w:sz w:val="20"/>
          <w:szCs w:val="20"/>
        </w:rPr>
        <w:t xml:space="preserve">администрация </w:t>
      </w:r>
      <w:proofErr w:type="spellStart"/>
      <w:r w:rsidRPr="003C098F">
        <w:rPr>
          <w:bCs/>
          <w:color w:val="000000"/>
          <w:sz w:val="20"/>
          <w:szCs w:val="20"/>
        </w:rPr>
        <w:t>Народненского</w:t>
      </w:r>
      <w:proofErr w:type="spellEnd"/>
      <w:r w:rsidRPr="003C098F">
        <w:rPr>
          <w:bCs/>
          <w:color w:val="000000"/>
          <w:sz w:val="20"/>
          <w:szCs w:val="20"/>
        </w:rPr>
        <w:t xml:space="preserve"> сельского Терновского муниципального района Воронежской области</w:t>
      </w:r>
      <w:proofErr w:type="gramEnd"/>
    </w:p>
    <w:p w:rsidR="003C098F" w:rsidRPr="003C098F" w:rsidRDefault="003C098F" w:rsidP="003C098F">
      <w:pPr>
        <w:suppressAutoHyphens/>
        <w:autoSpaceDN w:val="0"/>
        <w:jc w:val="center"/>
        <w:rPr>
          <w:b/>
          <w:sz w:val="20"/>
          <w:szCs w:val="20"/>
          <w:lang w:eastAsia="zh-CN"/>
        </w:rPr>
      </w:pPr>
      <w:r w:rsidRPr="003C098F">
        <w:rPr>
          <w:b/>
          <w:bCs/>
          <w:color w:val="000000"/>
          <w:sz w:val="20"/>
          <w:szCs w:val="20"/>
        </w:rPr>
        <w:t>ПОСТАНОВЛЯЕТ:</w:t>
      </w:r>
    </w:p>
    <w:p w:rsidR="003C098F" w:rsidRPr="003C098F" w:rsidRDefault="003C098F" w:rsidP="003C098F">
      <w:pPr>
        <w:numPr>
          <w:ilvl w:val="0"/>
          <w:numId w:val="4"/>
        </w:numPr>
        <w:tabs>
          <w:tab w:val="left" w:pos="2355"/>
        </w:tabs>
        <w:autoSpaceDE w:val="0"/>
        <w:autoSpaceDN w:val="0"/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>Утвердить стоимость гарантированного перечня услуг по погребению согласно приложению №1.</w:t>
      </w:r>
    </w:p>
    <w:p w:rsidR="003C098F" w:rsidRPr="003C098F" w:rsidRDefault="003C098F" w:rsidP="003C098F">
      <w:pPr>
        <w:numPr>
          <w:ilvl w:val="0"/>
          <w:numId w:val="4"/>
        </w:numPr>
        <w:tabs>
          <w:tab w:val="left" w:pos="2355"/>
        </w:tabs>
        <w:autoSpaceDE w:val="0"/>
        <w:autoSpaceDN w:val="0"/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Постановление №04 от 28 января 2022 г. «Об утверждении стоимости гарантированного перечня услуг по погребению на территории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поселения» признать утратившим силу.</w:t>
      </w:r>
    </w:p>
    <w:p w:rsidR="003C098F" w:rsidRPr="003C098F" w:rsidRDefault="003C098F" w:rsidP="003C098F">
      <w:pPr>
        <w:numPr>
          <w:ilvl w:val="0"/>
          <w:numId w:val="4"/>
        </w:numPr>
        <w:tabs>
          <w:tab w:val="left" w:pos="2355"/>
        </w:tabs>
        <w:autoSpaceDE w:val="0"/>
        <w:autoSpaceDN w:val="0"/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Терновского муниципального района Воронежской области «Муниципальный вестник»</w:t>
      </w:r>
    </w:p>
    <w:p w:rsidR="003C098F" w:rsidRPr="003C098F" w:rsidRDefault="003C098F" w:rsidP="003C098F">
      <w:pPr>
        <w:numPr>
          <w:ilvl w:val="0"/>
          <w:numId w:val="4"/>
        </w:numPr>
        <w:tabs>
          <w:tab w:val="left" w:pos="2355"/>
        </w:tabs>
        <w:autoSpaceDE w:val="0"/>
        <w:autoSpaceDN w:val="0"/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  <w:lang w:eastAsia="zh-CN"/>
        </w:rPr>
        <w:t>Постановление вступает в силу с 1 февраля 2023 года.</w:t>
      </w:r>
    </w:p>
    <w:p w:rsidR="003C098F" w:rsidRPr="003C098F" w:rsidRDefault="003C098F" w:rsidP="003C098F">
      <w:pPr>
        <w:numPr>
          <w:ilvl w:val="0"/>
          <w:numId w:val="4"/>
        </w:numPr>
        <w:tabs>
          <w:tab w:val="left" w:pos="2355"/>
        </w:tabs>
        <w:autoSpaceDE w:val="0"/>
        <w:autoSpaceDN w:val="0"/>
        <w:contextualSpacing/>
        <w:jc w:val="both"/>
        <w:rPr>
          <w:sz w:val="20"/>
          <w:szCs w:val="20"/>
        </w:rPr>
      </w:pPr>
      <w:proofErr w:type="gramStart"/>
      <w:r w:rsidRPr="003C098F">
        <w:rPr>
          <w:sz w:val="20"/>
          <w:szCs w:val="20"/>
          <w:lang w:eastAsia="zh-CN"/>
        </w:rPr>
        <w:t>Контроль за</w:t>
      </w:r>
      <w:proofErr w:type="gramEnd"/>
      <w:r w:rsidRPr="003C098F">
        <w:rPr>
          <w:sz w:val="20"/>
          <w:szCs w:val="20"/>
          <w:lang w:eastAsia="zh-CN"/>
        </w:rPr>
        <w:t xml:space="preserve"> исполнением настоящего постановления оставляю за собой.</w:t>
      </w:r>
    </w:p>
    <w:p w:rsidR="003C098F" w:rsidRPr="003C098F" w:rsidRDefault="003C098F" w:rsidP="003C098F">
      <w:pPr>
        <w:suppressAutoHyphens/>
        <w:autoSpaceDN w:val="0"/>
        <w:ind w:firstLine="708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firstLine="708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Глава </w:t>
      </w:r>
      <w:proofErr w:type="spellStart"/>
      <w:r w:rsidRPr="003C098F">
        <w:rPr>
          <w:sz w:val="20"/>
          <w:szCs w:val="20"/>
          <w:lang w:eastAsia="zh-CN"/>
        </w:rPr>
        <w:t>Народненского</w:t>
      </w:r>
      <w:proofErr w:type="spellEnd"/>
      <w:r w:rsidRPr="003C098F">
        <w:rPr>
          <w:sz w:val="20"/>
          <w:szCs w:val="20"/>
          <w:lang w:eastAsia="zh-CN"/>
        </w:rPr>
        <w:t xml:space="preserve"> </w:t>
      </w: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>сельского поселения:</w:t>
      </w:r>
      <w:r w:rsidRPr="003C098F">
        <w:rPr>
          <w:sz w:val="20"/>
          <w:szCs w:val="20"/>
          <w:lang w:eastAsia="zh-CN"/>
        </w:rPr>
        <w:tab/>
        <w:t xml:space="preserve">      Ю.А. </w:t>
      </w:r>
      <w:proofErr w:type="spellStart"/>
      <w:r w:rsidRPr="003C098F">
        <w:rPr>
          <w:sz w:val="20"/>
          <w:szCs w:val="20"/>
          <w:lang w:eastAsia="zh-CN"/>
        </w:rPr>
        <w:t>Подколзин</w:t>
      </w:r>
      <w:proofErr w:type="spellEnd"/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tabs>
          <w:tab w:val="left" w:pos="6296"/>
        </w:tabs>
        <w:suppressAutoHyphens/>
        <w:autoSpaceDN w:val="0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autoSpaceDN w:val="0"/>
        <w:jc w:val="right"/>
        <w:rPr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Приложение №1</w:t>
      </w:r>
    </w:p>
    <w:p w:rsidR="003C098F" w:rsidRPr="003C098F" w:rsidRDefault="003C098F" w:rsidP="003C098F">
      <w:pPr>
        <w:shd w:val="clear" w:color="auto" w:fill="FFFFFF"/>
        <w:autoSpaceDN w:val="0"/>
        <w:jc w:val="right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       к постановлению администрации  </w:t>
      </w:r>
    </w:p>
    <w:p w:rsidR="003C098F" w:rsidRPr="003C098F" w:rsidRDefault="003C098F" w:rsidP="003C098F">
      <w:pPr>
        <w:shd w:val="clear" w:color="auto" w:fill="FFFFFF"/>
        <w:autoSpaceDN w:val="0"/>
        <w:jc w:val="right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       </w:t>
      </w:r>
      <w:proofErr w:type="spellStart"/>
      <w:r w:rsidRPr="003C098F">
        <w:rPr>
          <w:color w:val="000000"/>
          <w:sz w:val="20"/>
          <w:szCs w:val="20"/>
        </w:rPr>
        <w:t>Народненского</w:t>
      </w:r>
      <w:proofErr w:type="spellEnd"/>
      <w:r w:rsidRPr="003C098F">
        <w:rPr>
          <w:color w:val="000000"/>
          <w:sz w:val="20"/>
          <w:szCs w:val="20"/>
        </w:rPr>
        <w:t xml:space="preserve"> сельского  поселения   </w:t>
      </w:r>
    </w:p>
    <w:p w:rsidR="003C098F" w:rsidRPr="003C098F" w:rsidRDefault="003C098F" w:rsidP="003C098F">
      <w:pPr>
        <w:shd w:val="clear" w:color="auto" w:fill="FFFFFF"/>
        <w:autoSpaceDN w:val="0"/>
        <w:jc w:val="right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       Терновского муниципального района</w:t>
      </w:r>
    </w:p>
    <w:p w:rsidR="003C098F" w:rsidRPr="003C098F" w:rsidRDefault="003C098F" w:rsidP="003C098F">
      <w:pPr>
        <w:shd w:val="clear" w:color="auto" w:fill="FFFFFF"/>
        <w:autoSpaceDN w:val="0"/>
        <w:jc w:val="right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      Воронежской области от ___ </w:t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</w:r>
      <w:r w:rsidRPr="003C098F">
        <w:rPr>
          <w:color w:val="000000"/>
          <w:sz w:val="20"/>
          <w:szCs w:val="20"/>
        </w:rPr>
        <w:softHyphen/>
        <w:t>января</w:t>
      </w:r>
    </w:p>
    <w:p w:rsidR="003C098F" w:rsidRPr="003C098F" w:rsidRDefault="003C098F" w:rsidP="003C098F">
      <w:pPr>
        <w:autoSpaceDN w:val="0"/>
        <w:jc w:val="right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                                                                2023 г. № ___</w:t>
      </w:r>
    </w:p>
    <w:p w:rsidR="003C098F" w:rsidRPr="003C098F" w:rsidRDefault="003C098F" w:rsidP="003C098F">
      <w:pPr>
        <w:suppressAutoHyphens/>
        <w:autoSpaceDN w:val="0"/>
        <w:jc w:val="center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center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>Стоимость</w:t>
      </w:r>
    </w:p>
    <w:p w:rsidR="003C098F" w:rsidRPr="003C098F" w:rsidRDefault="003C098F" w:rsidP="003C098F">
      <w:pPr>
        <w:suppressAutoHyphens/>
        <w:autoSpaceDN w:val="0"/>
        <w:jc w:val="center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>гарантированного  перечня услуг по погребению</w:t>
      </w:r>
    </w:p>
    <w:p w:rsidR="003C098F" w:rsidRPr="003C098F" w:rsidRDefault="003C098F" w:rsidP="003C098F">
      <w:pPr>
        <w:suppressAutoHyphens/>
        <w:autoSpaceDN w:val="0"/>
        <w:jc w:val="center"/>
        <w:rPr>
          <w:b/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 xml:space="preserve">в </w:t>
      </w:r>
      <w:proofErr w:type="spellStart"/>
      <w:r w:rsidRPr="003C098F">
        <w:rPr>
          <w:b/>
          <w:sz w:val="20"/>
          <w:szCs w:val="20"/>
          <w:lang w:eastAsia="zh-CN"/>
        </w:rPr>
        <w:t>Народненском</w:t>
      </w:r>
      <w:proofErr w:type="spellEnd"/>
      <w:r w:rsidRPr="003C098F">
        <w:rPr>
          <w:b/>
          <w:sz w:val="20"/>
          <w:szCs w:val="20"/>
          <w:lang w:eastAsia="zh-CN"/>
        </w:rPr>
        <w:t xml:space="preserve"> сельском поселении</w:t>
      </w:r>
    </w:p>
    <w:p w:rsidR="003C098F" w:rsidRPr="003C098F" w:rsidRDefault="003C098F" w:rsidP="003C098F">
      <w:pPr>
        <w:suppressAutoHyphens/>
        <w:autoSpaceDN w:val="0"/>
        <w:jc w:val="center"/>
        <w:rPr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>на 2023 год (с 1 февраля)</w:t>
      </w:r>
    </w:p>
    <w:p w:rsidR="003C098F" w:rsidRPr="003C098F" w:rsidRDefault="003C098F" w:rsidP="003C098F">
      <w:pPr>
        <w:suppressAutoHyphens/>
        <w:autoSpaceDN w:val="0"/>
        <w:jc w:val="center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jc w:val="center"/>
        <w:rPr>
          <w:b/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</w:p>
    <w:tbl>
      <w:tblPr>
        <w:tblW w:w="0" w:type="auto"/>
        <w:tblInd w:w="215" w:type="dxa"/>
        <w:tblLayout w:type="fixed"/>
        <w:tblLook w:val="04A0" w:firstRow="1" w:lastRow="0" w:firstColumn="1" w:lastColumn="0" w:noHBand="0" w:noVBand="1"/>
      </w:tblPr>
      <w:tblGrid>
        <w:gridCol w:w="588"/>
        <w:gridCol w:w="5791"/>
        <w:gridCol w:w="2926"/>
      </w:tblGrid>
      <w:tr w:rsidR="003C098F" w:rsidRPr="003C098F" w:rsidTr="00444FB4">
        <w:trPr>
          <w:trHeight w:val="93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3C098F">
              <w:rPr>
                <w:b/>
                <w:sz w:val="20"/>
                <w:szCs w:val="20"/>
                <w:lang w:eastAsia="zh-CN"/>
              </w:rPr>
              <w:t>п</w:t>
            </w:r>
            <w:proofErr w:type="gramEnd"/>
            <w:r w:rsidRPr="003C098F">
              <w:rPr>
                <w:b/>
                <w:sz w:val="20"/>
                <w:szCs w:val="20"/>
                <w:lang w:eastAsia="zh-CN"/>
              </w:rPr>
              <w:t>/п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>Стоимость услуг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>(руб.)</w:t>
            </w:r>
          </w:p>
        </w:tc>
      </w:tr>
      <w:tr w:rsidR="003C098F" w:rsidRPr="003C098F" w:rsidTr="00444FB4">
        <w:trPr>
          <w:trHeight w:val="7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Оформление документов, необходимых для погребения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Производится бесплатно</w:t>
            </w:r>
          </w:p>
        </w:tc>
      </w:tr>
      <w:tr w:rsidR="003C098F" w:rsidRPr="003C098F" w:rsidTr="00444FB4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Доставка гроба и других предметов, необходимых для погребения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3631,69</w:t>
            </w:r>
          </w:p>
        </w:tc>
      </w:tr>
      <w:tr w:rsidR="003C098F" w:rsidRPr="003C098F" w:rsidTr="00444FB4">
        <w:trPr>
          <w:trHeight w:val="70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Перевозка тела (останков) умершего на кладбище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1602,78</w:t>
            </w:r>
          </w:p>
        </w:tc>
      </w:tr>
      <w:tr w:rsidR="003C098F" w:rsidRPr="003C098F" w:rsidTr="00444FB4">
        <w:trPr>
          <w:trHeight w:val="62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 xml:space="preserve">Погребение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sz w:val="20"/>
                <w:szCs w:val="20"/>
                <w:lang w:eastAsia="zh-CN"/>
              </w:rPr>
              <w:t>2559,01</w:t>
            </w:r>
          </w:p>
        </w:tc>
      </w:tr>
      <w:tr w:rsidR="003C098F" w:rsidRPr="003C098F" w:rsidTr="00444FB4">
        <w:trPr>
          <w:trHeight w:val="6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098F" w:rsidRPr="003C098F" w:rsidRDefault="003C098F" w:rsidP="003C098F">
            <w:pPr>
              <w:suppressAutoHyphens/>
              <w:autoSpaceDN w:val="0"/>
              <w:snapToGrid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rPr>
                <w:b/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>Итого: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sz w:val="20"/>
                <w:szCs w:val="20"/>
                <w:lang w:eastAsia="zh-CN"/>
              </w:rPr>
            </w:pPr>
            <w:r w:rsidRPr="003C098F">
              <w:rPr>
                <w:b/>
                <w:sz w:val="20"/>
                <w:szCs w:val="20"/>
                <w:lang w:eastAsia="zh-CN"/>
              </w:rPr>
              <w:t>7793,48</w:t>
            </w:r>
          </w:p>
        </w:tc>
      </w:tr>
    </w:tbl>
    <w:p w:rsidR="003C098F" w:rsidRPr="003C098F" w:rsidRDefault="003C098F" w:rsidP="003C098F">
      <w:pPr>
        <w:suppressAutoHyphens/>
        <w:autoSpaceDN w:val="0"/>
        <w:jc w:val="center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  <w:r w:rsidRPr="003C098F">
        <w:rPr>
          <w:b/>
          <w:sz w:val="20"/>
          <w:szCs w:val="20"/>
          <w:lang w:eastAsia="zh-CN"/>
        </w:rPr>
        <w:t>Согласовано:</w:t>
      </w: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Руководитель                                                                                                       </w:t>
      </w: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департамента социальной защиты  </w:t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  <w:t xml:space="preserve">                     </w:t>
      </w:r>
    </w:p>
    <w:p w:rsidR="003C098F" w:rsidRPr="003C098F" w:rsidRDefault="003C098F" w:rsidP="003C098F">
      <w:pPr>
        <w:suppressAutoHyphens/>
        <w:autoSpaceDN w:val="0"/>
        <w:ind w:left="142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>Воронежской области</w:t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  <w:t xml:space="preserve">                                                          О.В. Сергеева</w:t>
      </w: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Руководитель клиентской службы                                                                                </w:t>
      </w: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(на правах отдела) в Терновском районе </w:t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  <w:r w:rsidRPr="003C098F">
        <w:rPr>
          <w:sz w:val="20"/>
          <w:szCs w:val="20"/>
          <w:lang w:eastAsia="zh-CN"/>
        </w:rPr>
        <w:tab/>
      </w:r>
    </w:p>
    <w:p w:rsidR="003C098F" w:rsidRPr="003C098F" w:rsidRDefault="003C098F" w:rsidP="003C098F">
      <w:pPr>
        <w:suppressAutoHyphens/>
        <w:autoSpaceDN w:val="0"/>
        <w:ind w:left="142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Управления организации работы </w:t>
      </w:r>
    </w:p>
    <w:p w:rsidR="003C098F" w:rsidRPr="003C098F" w:rsidRDefault="003C098F" w:rsidP="003C098F">
      <w:pPr>
        <w:suppressAutoHyphens/>
        <w:autoSpaceDN w:val="0"/>
        <w:ind w:left="142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клиентских служб ОСФР по </w:t>
      </w:r>
    </w:p>
    <w:p w:rsidR="003C098F" w:rsidRPr="003C098F" w:rsidRDefault="003C098F" w:rsidP="003C098F">
      <w:pPr>
        <w:suppressAutoHyphens/>
        <w:autoSpaceDN w:val="0"/>
        <w:ind w:left="142"/>
        <w:rPr>
          <w:sz w:val="20"/>
          <w:szCs w:val="20"/>
          <w:lang w:eastAsia="zh-CN"/>
        </w:rPr>
      </w:pPr>
      <w:r w:rsidRPr="003C098F">
        <w:rPr>
          <w:sz w:val="20"/>
          <w:szCs w:val="20"/>
          <w:lang w:eastAsia="zh-CN"/>
        </w:rPr>
        <w:t xml:space="preserve">Воронежской области                                                                                       Н.А. Зеленина </w:t>
      </w:r>
    </w:p>
    <w:p w:rsidR="003C098F" w:rsidRPr="003C098F" w:rsidRDefault="003C098F" w:rsidP="003C098F">
      <w:pPr>
        <w:autoSpaceDE w:val="0"/>
        <w:autoSpaceDN w:val="0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 xml:space="preserve">  </w:t>
      </w:r>
      <w:proofErr w:type="gramStart"/>
      <w:r w:rsidRPr="003C098F">
        <w:rPr>
          <w:bCs/>
          <w:iCs/>
          <w:sz w:val="20"/>
          <w:szCs w:val="20"/>
        </w:rPr>
        <w:t>(действующий по доверенности</w:t>
      </w:r>
      <w:proofErr w:type="gramEnd"/>
    </w:p>
    <w:p w:rsidR="003C098F" w:rsidRPr="003C098F" w:rsidRDefault="003C098F" w:rsidP="003C098F">
      <w:pPr>
        <w:autoSpaceDE w:val="0"/>
        <w:autoSpaceDN w:val="0"/>
        <w:ind w:left="142"/>
        <w:rPr>
          <w:bCs/>
          <w:iCs/>
          <w:sz w:val="20"/>
          <w:szCs w:val="20"/>
        </w:rPr>
      </w:pPr>
      <w:proofErr w:type="gramStart"/>
      <w:r w:rsidRPr="003C098F">
        <w:rPr>
          <w:bCs/>
          <w:iCs/>
          <w:sz w:val="20"/>
          <w:szCs w:val="20"/>
        </w:rPr>
        <w:t>№ 15-01-13/128 от 18.01.2023г.)</w:t>
      </w:r>
      <w:proofErr w:type="gramEnd"/>
    </w:p>
    <w:p w:rsidR="003C098F" w:rsidRPr="003C098F" w:rsidRDefault="003C098F" w:rsidP="003C098F">
      <w:pPr>
        <w:suppressAutoHyphens/>
        <w:autoSpaceDN w:val="0"/>
        <w:ind w:left="142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left="142"/>
        <w:jc w:val="both"/>
        <w:rPr>
          <w:sz w:val="20"/>
          <w:szCs w:val="20"/>
          <w:lang w:eastAsia="zh-CN"/>
        </w:rPr>
      </w:pPr>
    </w:p>
    <w:p w:rsidR="003C098F" w:rsidRPr="003C098F" w:rsidRDefault="003C098F" w:rsidP="003C098F">
      <w:pPr>
        <w:autoSpaceDN w:val="0"/>
        <w:jc w:val="center"/>
        <w:rPr>
          <w:b/>
          <w:sz w:val="20"/>
          <w:szCs w:val="20"/>
          <w:lang w:eastAsia="zh-CN"/>
        </w:rPr>
      </w:pPr>
    </w:p>
    <w:p w:rsidR="003C098F" w:rsidRPr="003C098F" w:rsidRDefault="003C098F" w:rsidP="003C098F">
      <w:pPr>
        <w:autoSpaceDN w:val="0"/>
        <w:rPr>
          <w:b/>
          <w:sz w:val="20"/>
          <w:szCs w:val="20"/>
          <w:lang w:eastAsia="zh-CN"/>
        </w:rPr>
      </w:pPr>
    </w:p>
    <w:p w:rsidR="003C098F" w:rsidRPr="003C098F" w:rsidRDefault="003C098F" w:rsidP="003C098F">
      <w:pPr>
        <w:suppressAutoHyphens/>
        <w:autoSpaceDN w:val="0"/>
        <w:ind w:firstLine="709"/>
        <w:jc w:val="center"/>
        <w:rPr>
          <w:rFonts w:eastAsia="Calibri"/>
          <w:b/>
          <w:color w:val="00000A"/>
          <w:sz w:val="20"/>
          <w:szCs w:val="20"/>
          <w:lang w:eastAsia="en-US"/>
        </w:rPr>
      </w:pPr>
      <w:r w:rsidRPr="003C098F">
        <w:rPr>
          <w:rFonts w:eastAsia="Calibri"/>
          <w:b/>
          <w:color w:val="00000A"/>
          <w:sz w:val="20"/>
          <w:szCs w:val="20"/>
          <w:lang w:eastAsia="en-US"/>
        </w:rPr>
        <w:t>ПОЯСНИТЕЛЬНАЯ ЗАПИСКА</w:t>
      </w:r>
    </w:p>
    <w:p w:rsidR="003C098F" w:rsidRPr="003C098F" w:rsidRDefault="003C098F" w:rsidP="003C098F">
      <w:pPr>
        <w:suppressAutoHyphens/>
        <w:autoSpaceDN w:val="0"/>
        <w:ind w:firstLine="709"/>
        <w:jc w:val="center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b/>
          <w:color w:val="00000A"/>
          <w:sz w:val="20"/>
          <w:szCs w:val="20"/>
          <w:lang w:eastAsia="en-US"/>
        </w:rPr>
        <w:t>к  проекту по</w:t>
      </w:r>
      <w:r w:rsidRPr="003C098F">
        <w:rPr>
          <w:rFonts w:eastAsia="Calibri"/>
          <w:b/>
          <w:color w:val="00000A"/>
          <w:sz w:val="20"/>
          <w:szCs w:val="20"/>
          <w:shd w:val="clear" w:color="auto" w:fill="FFFFFF"/>
          <w:lang w:eastAsia="en-US"/>
        </w:rPr>
        <w:t xml:space="preserve">становления </w:t>
      </w:r>
      <w:r w:rsidRPr="003C098F">
        <w:rPr>
          <w:rFonts w:eastAsia="Calibri"/>
          <w:b/>
          <w:color w:val="00000A"/>
          <w:sz w:val="20"/>
          <w:szCs w:val="20"/>
          <w:lang w:eastAsia="en-US"/>
        </w:rPr>
        <w:t xml:space="preserve">администрации </w:t>
      </w:r>
      <w:proofErr w:type="spellStart"/>
      <w:r w:rsidRPr="003C098F">
        <w:rPr>
          <w:rFonts w:eastAsia="Calibri"/>
          <w:b/>
          <w:color w:val="00000A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color w:val="00000A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«Об утверждении стоимости гарантированного перечня услуг по погребению на территории </w:t>
      </w:r>
      <w:proofErr w:type="spellStart"/>
      <w:r w:rsidRPr="003C098F">
        <w:rPr>
          <w:rFonts w:eastAsia="Calibri"/>
          <w:b/>
          <w:color w:val="00000A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color w:val="00000A"/>
          <w:sz w:val="20"/>
          <w:szCs w:val="20"/>
          <w:lang w:eastAsia="en-US"/>
        </w:rPr>
        <w:t xml:space="preserve"> сельского поселения»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Согласно ст. 9 Федерального закона от 12.01.1996 № 8-ФЗ «О погребении и похоронном деле»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1) оформление документов, необходимых для погребения;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2) предоставление и доставка гроба и других предметов, необходимых для погребения;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3) перевозка тела (останков) умершего на кладбище (в крематорий);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4) погребение (кремация с последующей выдачей урны с прахом).</w:t>
      </w:r>
    </w:p>
    <w:p w:rsidR="003C098F" w:rsidRPr="003C098F" w:rsidRDefault="003C098F" w:rsidP="003C098F">
      <w:pPr>
        <w:suppressAutoHyphens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Стоимость услуг, предоставляемых согласно гарантированному перечню услуг по погребению, определяется органами местного самоуправления по согласованию с соответствующим Отделением Фонда пенсионного и социального страхования Российской Федерации по Воронежской области, а также с органами государственной власти субъектов Российской Федерации.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В соответствии с постановлением Правительства РФ от   30.01.2023                № 119 «Об утверждении коэффициента индексации выплат, пособий и компенсаций в 2023 году» с 01.02.2021 года коэффициент индексации равен 1,119.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С 01.02.2023 года стоимость услуг, предоставляемых согласно гарантированному перечню услуг по погребению, составит 7793 руб. 48 коп.</w:t>
      </w:r>
    </w:p>
    <w:p w:rsidR="003C098F" w:rsidRPr="003C098F" w:rsidRDefault="003C098F" w:rsidP="003C098F">
      <w:pPr>
        <w:suppressAutoHyphens/>
        <w:autoSpaceDN w:val="0"/>
        <w:ind w:firstLine="709"/>
        <w:jc w:val="both"/>
        <w:rPr>
          <w:rFonts w:eastAsia="Calibri"/>
          <w:color w:val="00000A"/>
          <w:sz w:val="20"/>
          <w:szCs w:val="20"/>
          <w:lang w:eastAsia="en-US"/>
        </w:rPr>
      </w:pPr>
      <w:r w:rsidRPr="003C098F">
        <w:rPr>
          <w:rFonts w:eastAsia="Calibri"/>
          <w:color w:val="00000A"/>
          <w:sz w:val="20"/>
          <w:szCs w:val="20"/>
          <w:lang w:eastAsia="en-US"/>
        </w:rPr>
        <w:t>Расчеты стоимости услуг по погребению с расшифровками по видам затрат указаны в таблице.</w:t>
      </w:r>
    </w:p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 Услуги по оформлению документов, необходимых для погребения осуществляются бесплатно</w:t>
      </w:r>
    </w:p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autoSpaceDN w:val="0"/>
        <w:jc w:val="center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</w:t>
      </w:r>
      <w:r w:rsidRPr="003C098F">
        <w:rPr>
          <w:rFonts w:eastAsiaTheme="minorHAnsi"/>
          <w:b/>
          <w:bCs/>
          <w:sz w:val="20"/>
          <w:szCs w:val="20"/>
          <w:lang w:eastAsia="en-US"/>
        </w:rPr>
        <w:t xml:space="preserve">  Таблица 1</w:t>
      </w:r>
    </w:p>
    <w:tbl>
      <w:tblPr>
        <w:tblStyle w:val="1"/>
        <w:tblW w:w="932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73"/>
        <w:gridCol w:w="4687"/>
        <w:gridCol w:w="2119"/>
        <w:gridCol w:w="1843"/>
      </w:tblGrid>
      <w:tr w:rsidR="003C098F" w:rsidRPr="003C098F" w:rsidTr="00444FB4">
        <w:trPr>
          <w:trHeight w:val="346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Предоставление и доставка гроба и других предметов, необходимых для погребения</w:t>
            </w:r>
          </w:p>
        </w:tc>
      </w:tr>
      <w:tr w:rsidR="003C098F" w:rsidRPr="003C098F" w:rsidTr="00444FB4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п</w:t>
            </w:r>
            <w:proofErr w:type="gramEnd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Наименование затрат</w:t>
            </w:r>
          </w:p>
          <w:p w:rsidR="003C098F" w:rsidRPr="003C098F" w:rsidRDefault="003C098F" w:rsidP="003C098F">
            <w:pPr>
              <w:tabs>
                <w:tab w:val="left" w:pos="3581"/>
              </w:tabs>
              <w:autoSpaceDN w:val="0"/>
              <w:ind w:right="185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ab/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2022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2023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Облачение тела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655,92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733,97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Изготовление гроба: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1351,01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1511,78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Материалы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961,37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1075,77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389,64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436,01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Доставка гроба: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870,66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974,27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Транспортные расходы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549,93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615,37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149,77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167,60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Амортизация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170,96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191,30</w:t>
            </w:r>
          </w:p>
        </w:tc>
      </w:tr>
      <w:tr w:rsidR="003C098F" w:rsidRPr="003C098F" w:rsidTr="00444FB4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Прибыль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367,89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411,67</w:t>
            </w:r>
          </w:p>
        </w:tc>
      </w:tr>
      <w:tr w:rsidR="003C098F" w:rsidRPr="003C098F" w:rsidTr="00444FB4">
        <w:trPr>
          <w:trHeight w:val="3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3245,48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3631,69</w:t>
            </w:r>
          </w:p>
        </w:tc>
      </w:tr>
    </w:tbl>
    <w:p w:rsidR="003C098F" w:rsidRPr="003C098F" w:rsidRDefault="003C098F" w:rsidP="003C098F">
      <w:pPr>
        <w:autoSpaceDN w:val="0"/>
        <w:jc w:val="center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</w:t>
      </w:r>
      <w:r w:rsidRPr="003C098F">
        <w:rPr>
          <w:rFonts w:eastAsiaTheme="minorHAnsi"/>
          <w:b/>
          <w:bCs/>
          <w:sz w:val="20"/>
          <w:szCs w:val="20"/>
          <w:lang w:eastAsia="en-US"/>
        </w:rPr>
        <w:t xml:space="preserve"> Таблица 2</w:t>
      </w:r>
    </w:p>
    <w:tbl>
      <w:tblPr>
        <w:tblStyle w:val="1"/>
        <w:tblW w:w="932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73"/>
        <w:gridCol w:w="4687"/>
        <w:gridCol w:w="2119"/>
        <w:gridCol w:w="1843"/>
      </w:tblGrid>
      <w:tr w:rsidR="003C098F" w:rsidRPr="003C098F" w:rsidTr="00444FB4">
        <w:trPr>
          <w:trHeight w:val="309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Перевозка тела (останков) умершего на кладбище (в крематорий)</w:t>
            </w:r>
          </w:p>
        </w:tc>
      </w:tr>
      <w:tr w:rsidR="003C098F" w:rsidRPr="003C098F" w:rsidTr="00444FB4">
        <w:trPr>
          <w:trHeight w:val="71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п</w:t>
            </w:r>
            <w:proofErr w:type="gramEnd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Наименование затрат</w:t>
            </w:r>
          </w:p>
          <w:p w:rsidR="003C098F" w:rsidRPr="003C098F" w:rsidRDefault="003C098F" w:rsidP="003C098F">
            <w:pPr>
              <w:tabs>
                <w:tab w:val="left" w:pos="3581"/>
              </w:tabs>
              <w:autoSpaceDN w:val="0"/>
              <w:ind w:right="185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ab/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2022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2023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Транспортные расходы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934,15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1045,31</w:t>
            </w:r>
          </w:p>
        </w:tc>
      </w:tr>
      <w:tr w:rsidR="003C098F" w:rsidRPr="003C098F" w:rsidTr="00444FB4">
        <w:trPr>
          <w:trHeight w:val="3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418,09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467,84</w:t>
            </w:r>
          </w:p>
        </w:tc>
      </w:tr>
      <w:tr w:rsidR="003C098F" w:rsidRPr="003C098F" w:rsidTr="00444FB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Прибыль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80,10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89,63</w:t>
            </w:r>
          </w:p>
        </w:tc>
      </w:tr>
      <w:tr w:rsidR="003C098F" w:rsidRPr="003C098F" w:rsidTr="00444FB4">
        <w:trPr>
          <w:trHeight w:val="3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1432,34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1602,78</w:t>
            </w:r>
          </w:p>
        </w:tc>
      </w:tr>
    </w:tbl>
    <w:p w:rsidR="003C098F" w:rsidRPr="003C098F" w:rsidRDefault="003C098F" w:rsidP="003C098F">
      <w:pPr>
        <w:autoSpaceDN w:val="0"/>
        <w:jc w:val="center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</w:t>
      </w:r>
      <w:r w:rsidRPr="003C098F">
        <w:rPr>
          <w:rFonts w:eastAsiaTheme="minorHAnsi"/>
          <w:b/>
          <w:bCs/>
          <w:sz w:val="20"/>
          <w:szCs w:val="20"/>
          <w:lang w:eastAsia="en-US"/>
        </w:rPr>
        <w:t>Таблица 3</w:t>
      </w:r>
    </w:p>
    <w:tbl>
      <w:tblPr>
        <w:tblStyle w:val="1"/>
        <w:tblW w:w="9322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75"/>
        <w:gridCol w:w="4687"/>
        <w:gridCol w:w="2117"/>
        <w:gridCol w:w="1843"/>
      </w:tblGrid>
      <w:tr w:rsidR="003C098F" w:rsidRPr="003C098F" w:rsidTr="00444FB4">
        <w:trPr>
          <w:trHeight w:val="374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Погребение (кремация с последующей выдачей урны с прахом)</w:t>
            </w:r>
          </w:p>
        </w:tc>
      </w:tr>
      <w:tr w:rsidR="003C098F" w:rsidRPr="003C098F" w:rsidTr="00444FB4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gramStart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п</w:t>
            </w:r>
            <w:proofErr w:type="gramEnd"/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ind w:right="185"/>
              <w:contextualSpacing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Наименование затрат</w:t>
            </w:r>
          </w:p>
          <w:p w:rsidR="003C098F" w:rsidRPr="003C098F" w:rsidRDefault="003C098F" w:rsidP="003C098F">
            <w:pPr>
              <w:tabs>
                <w:tab w:val="left" w:pos="3581"/>
              </w:tabs>
              <w:autoSpaceDN w:val="0"/>
              <w:ind w:right="185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ab/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2022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Сумма (руб.)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  <w:r w:rsidRPr="003C098F"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  <w:t>2023 год</w:t>
            </w:r>
          </w:p>
          <w:p w:rsidR="003C098F" w:rsidRPr="003C098F" w:rsidRDefault="003C098F" w:rsidP="003C098F">
            <w:pPr>
              <w:suppressAutoHyphens/>
              <w:autoSpaceDN w:val="0"/>
              <w:jc w:val="center"/>
              <w:rPr>
                <w:b/>
                <w:bCs/>
                <w:iCs/>
                <w:color w:val="00000A"/>
                <w:sz w:val="20"/>
                <w:szCs w:val="20"/>
                <w:lang w:eastAsia="en-US"/>
              </w:rPr>
            </w:pP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Заработная плата: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1393,20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1558,99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Рытьё могилы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1116,68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1249,56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Поднос </w:t>
            </w:r>
            <w:proofErr w:type="gramStart"/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умершего</w:t>
            </w:r>
            <w:proofErr w:type="gramEnd"/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 до могилы и захоронение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276,52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309,43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Изготовление и установка регистрационной таблички: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811,12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907,65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Материалы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660,20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738,76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150,93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168,89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Формирование могильного холма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68,92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77,12</w:t>
            </w:r>
          </w:p>
        </w:tc>
      </w:tr>
      <w:tr w:rsidR="003C098F" w:rsidRPr="003C098F" w:rsidTr="00444F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Прибыль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15,25</w:t>
            </w:r>
          </w:p>
        </w:tc>
      </w:tr>
      <w:tr w:rsidR="003C098F" w:rsidRPr="003C098F" w:rsidTr="00444FB4">
        <w:trPr>
          <w:trHeight w:val="3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8F" w:rsidRPr="003C098F" w:rsidRDefault="003C098F" w:rsidP="003C098F">
            <w:pPr>
              <w:autoSpaceDN w:val="0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2286,87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8F" w:rsidRPr="003C098F" w:rsidRDefault="003C098F" w:rsidP="003C098F">
            <w:pPr>
              <w:autoSpaceDN w:val="0"/>
              <w:ind w:left="-108"/>
              <w:jc w:val="center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2559,01</w:t>
            </w:r>
          </w:p>
        </w:tc>
      </w:tr>
    </w:tbl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autoSpaceDN w:val="0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tabs>
          <w:tab w:val="left" w:pos="6587"/>
        </w:tabs>
        <w:autoSpaceDN w:val="0"/>
        <w:rPr>
          <w:b/>
          <w:sz w:val="20"/>
          <w:szCs w:val="20"/>
          <w:lang w:eastAsia="zh-CN"/>
        </w:rPr>
      </w:pPr>
      <w:r w:rsidRPr="003C098F">
        <w:rPr>
          <w:rFonts w:eastAsiaTheme="minorHAnsi"/>
          <w:sz w:val="20"/>
          <w:szCs w:val="20"/>
          <w:lang w:eastAsia="en-US"/>
        </w:rPr>
        <w:t>сельского поселения:</w:t>
      </w:r>
      <w:r w:rsidRPr="003C098F">
        <w:rPr>
          <w:rFonts w:eastAsiaTheme="minorHAnsi"/>
          <w:sz w:val="20"/>
          <w:szCs w:val="20"/>
          <w:lang w:eastAsia="en-US"/>
        </w:rPr>
        <w:tab/>
        <w:t xml:space="preserve">Ю.А.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autoSpaceDE w:val="0"/>
        <w:autoSpaceDN w:val="0"/>
        <w:rPr>
          <w:rFonts w:eastAsia="Calibri"/>
          <w:b/>
          <w:bCs/>
          <w:i/>
          <w:iCs/>
          <w:sz w:val="20"/>
          <w:szCs w:val="20"/>
        </w:rPr>
      </w:pPr>
    </w:p>
    <w:p w:rsidR="003C098F" w:rsidRPr="003C098F" w:rsidRDefault="003C098F" w:rsidP="003C098F">
      <w:pPr>
        <w:tabs>
          <w:tab w:val="left" w:pos="6587"/>
        </w:tabs>
        <w:autoSpaceDE w:val="0"/>
        <w:autoSpaceDN w:val="0"/>
        <w:rPr>
          <w:bCs/>
          <w:i/>
          <w:iCs/>
          <w:sz w:val="20"/>
          <w:szCs w:val="20"/>
          <w:lang w:val="en-US" w:eastAsia="zh-CN"/>
        </w:rPr>
      </w:pPr>
    </w:p>
    <w:p w:rsidR="003C098F" w:rsidRPr="003C098F" w:rsidRDefault="003C098F" w:rsidP="003C098F">
      <w:pPr>
        <w:tabs>
          <w:tab w:val="left" w:pos="6587"/>
        </w:tabs>
        <w:autoSpaceDE w:val="0"/>
        <w:autoSpaceDN w:val="0"/>
        <w:rPr>
          <w:bCs/>
          <w:i/>
          <w:iCs/>
          <w:sz w:val="20"/>
          <w:szCs w:val="20"/>
          <w:lang w:val="en-US" w:eastAsia="zh-CN"/>
        </w:rPr>
      </w:pPr>
    </w:p>
    <w:p w:rsidR="003C098F" w:rsidRPr="003C098F" w:rsidRDefault="003C098F" w:rsidP="003C098F">
      <w:pPr>
        <w:tabs>
          <w:tab w:val="left" w:pos="6587"/>
        </w:tabs>
        <w:autoSpaceDE w:val="0"/>
        <w:autoSpaceDN w:val="0"/>
        <w:rPr>
          <w:bCs/>
          <w:i/>
          <w:iCs/>
          <w:sz w:val="20"/>
          <w:szCs w:val="20"/>
          <w:lang w:val="en-US" w:eastAsia="zh-CN"/>
        </w:rPr>
      </w:pPr>
    </w:p>
    <w:p w:rsidR="003C098F" w:rsidRPr="003C098F" w:rsidRDefault="003C098F" w:rsidP="003C098F">
      <w:pPr>
        <w:tabs>
          <w:tab w:val="left" w:pos="6587"/>
        </w:tabs>
        <w:autoSpaceDE w:val="0"/>
        <w:autoSpaceDN w:val="0"/>
        <w:rPr>
          <w:bCs/>
          <w:i/>
          <w:iCs/>
          <w:sz w:val="20"/>
          <w:szCs w:val="20"/>
          <w:lang w:val="en-US" w:eastAsia="zh-CN"/>
        </w:rPr>
      </w:pP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АДМИНИСТРАЦИЯ</w:t>
      </w:r>
      <w:r w:rsidRPr="003C098F">
        <w:rPr>
          <w:b/>
          <w:sz w:val="20"/>
          <w:szCs w:val="20"/>
        </w:rPr>
        <w:br/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ПОСТАНОВЛЕНИЕ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>от  30 января  2023 г.  № 05</w:t>
      </w: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с. Народное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Об утверждении отчета о результатах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реализации в  2022 г. муниципальной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программы  </w:t>
      </w:r>
      <w:proofErr w:type="spellStart"/>
      <w:r w:rsidRPr="003C098F">
        <w:rPr>
          <w:rFonts w:eastAsia="Calibr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="Calibri"/>
          <w:b/>
          <w:sz w:val="20"/>
          <w:szCs w:val="20"/>
          <w:lang w:eastAsia="en-US"/>
        </w:rPr>
        <w:t>сельского</w:t>
      </w:r>
      <w:proofErr w:type="gramEnd"/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поселения  Терновского муниципального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района Воронежской области «Содействие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развитию муниципального образования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и местного самоуправления»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администрация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pacing w:val="20"/>
          <w:sz w:val="20"/>
          <w:szCs w:val="20"/>
          <w:lang w:eastAsia="en-US"/>
        </w:rPr>
      </w:pPr>
      <w:r w:rsidRPr="003C098F">
        <w:rPr>
          <w:rFonts w:eastAsia="Calibri"/>
          <w:b/>
          <w:spacing w:val="20"/>
          <w:sz w:val="20"/>
          <w:szCs w:val="20"/>
          <w:lang w:eastAsia="en-US"/>
        </w:rPr>
        <w:t>ПОСТАНОВЛЯЕТ:</w:t>
      </w:r>
    </w:p>
    <w:p w:rsidR="003C098F" w:rsidRPr="003C098F" w:rsidRDefault="003C098F" w:rsidP="003C098F">
      <w:pPr>
        <w:numPr>
          <w:ilvl w:val="0"/>
          <w:numId w:val="5"/>
        </w:numPr>
        <w:ind w:left="714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Утвердить отчет о результатах реализации в 2022 г. Муниципальной программы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самоуправления».</w:t>
      </w:r>
    </w:p>
    <w:p w:rsidR="003C098F" w:rsidRPr="003C098F" w:rsidRDefault="003C098F" w:rsidP="003C098F">
      <w:pPr>
        <w:numPr>
          <w:ilvl w:val="0"/>
          <w:numId w:val="5"/>
        </w:numPr>
        <w:ind w:left="714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numPr>
          <w:ilvl w:val="0"/>
          <w:numId w:val="5"/>
        </w:numPr>
        <w:ind w:left="714" w:hanging="357"/>
        <w:contextualSpacing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постановления оставляю за собой.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сельского поселения:                                                             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shd w:val="clear" w:color="auto" w:fill="FFFFFF"/>
        <w:ind w:firstLine="5103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color w:val="000000"/>
          <w:sz w:val="20"/>
          <w:szCs w:val="20"/>
        </w:rPr>
        <w:t xml:space="preserve">         </w:t>
      </w: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Приложение № 1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к постановлению администрации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</w:t>
      </w:r>
      <w:proofErr w:type="spellStart"/>
      <w:r w:rsidRPr="003C098F">
        <w:rPr>
          <w:rFonts w:eastAsia="Calibri"/>
          <w:color w:val="000000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сельского  поселения   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Терновского муниципального района</w:t>
      </w:r>
    </w:p>
    <w:p w:rsidR="003C098F" w:rsidRPr="003C098F" w:rsidRDefault="003C098F" w:rsidP="003C098F">
      <w:pPr>
        <w:shd w:val="clear" w:color="auto" w:fill="FFFFFF"/>
        <w:jc w:val="right"/>
        <w:rPr>
          <w:rFonts w:eastAsia="Calibri"/>
          <w:color w:val="000000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Воронежской области от 27 января</w:t>
      </w:r>
    </w:p>
    <w:p w:rsidR="003C098F" w:rsidRPr="003C098F" w:rsidRDefault="003C098F" w:rsidP="003C098F">
      <w:pPr>
        <w:jc w:val="right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2023 г. № 05</w:t>
      </w:r>
    </w:p>
    <w:p w:rsidR="003C098F" w:rsidRPr="003C098F" w:rsidRDefault="003C098F" w:rsidP="003C098F">
      <w:pPr>
        <w:shd w:val="clear" w:color="auto" w:fill="FFFFFF"/>
        <w:ind w:firstLine="5103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 </w:t>
      </w:r>
    </w:p>
    <w:p w:rsidR="003C098F" w:rsidRPr="003C098F" w:rsidRDefault="003C098F" w:rsidP="003C098F">
      <w:pPr>
        <w:shd w:val="clear" w:color="auto" w:fill="FFFFFF"/>
        <w:ind w:firstLine="5103"/>
        <w:rPr>
          <w:color w:val="000000"/>
          <w:sz w:val="20"/>
          <w:szCs w:val="20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ОТЧЕТ</w:t>
      </w: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 результатах реализации в  2022 г. муниципальной программы «Содействие развитию муниципального образования и местного самоуправления»</w:t>
      </w: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разработана,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утверждена и действует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Муниципальная программа «Содействие развитию муниципального образования и местного самоуправления».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 Муниципальная программа «Содействие развитию муниципального образования и местного самоуправления» включает в себя следующие подпрограммы: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- подпрограмма «Развитие малого и среднего предпринимательства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поселения»;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подпрограмма «Развитие культуры сельского поселения»;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подпрограмма «Благоустройство территории и обеспечение качественными услугами ЖКХ»;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подпрограмма «Развитие физической культуры и спорта»;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подпрограмма «Финансовое обеспечение реализации муниципальной программы»;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подпрограмма «Социальная поддержка граждан».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Обязательными участниками муниципальной программы являются жители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 Это позволяет открывать новые интеллектуальные ресурсы, раскрыть предприимчивость и другой потенциал населения.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Программа дает возможность: для всех – улучшить среду обитания, для молодежи – возможность выбора своей профессии по приоритетным направлениям развития экономики сельского поселения, для предпринимателей – реализовать свои проекты, выбрать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приоритеты на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долговременную перспективу.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Важнейшим условием успеха выполнения программы является система мониторинга социально – экономического положения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 Система мониторинга должна обеспечить постоянный контроль и анализ запланированных мероприятий, корректировку текущих планов в соответствии с меняющимися обстоятельствами, рациональное использование бюджетных ресурсов.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Администрация сельского поселения обеспечивает сбор и анализ финансовых, экономических, социальных и иных показателей реализации программы, организует информационно – разъяснительную работу, направленную на освещение целей и задач муниципальной программы.</w:t>
      </w:r>
      <w:r w:rsidRPr="003C098F">
        <w:rPr>
          <w:rFonts w:eastAsia="Calibri"/>
          <w:sz w:val="20"/>
          <w:szCs w:val="20"/>
          <w:lang w:eastAsia="en-US"/>
        </w:rPr>
        <w:tab/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Бюджет сельского поселения в 2022 году составил 21275,9 тыс. рублей. Собственные доходы местного бюджета поступили в сумме  6383,5 тыс. рублей и формировались следующим образом: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Доходы местного бюджета в 2022 году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налога, вид поступления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Поступило (</w:t>
            </w:r>
            <w:proofErr w:type="spell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тыс</w:t>
            </w:r>
            <w:proofErr w:type="gram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.р</w:t>
            </w:r>
            <w:proofErr w:type="gram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ублей</w:t>
            </w:r>
            <w:proofErr w:type="spell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% исполнения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2447,7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105,1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Налог на имущество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87,2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102,6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Налог на доходы физ. лиц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394,7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124,9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Госпошлина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77,5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Аренда земли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2747,8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78,2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Прочие неналоговые поступления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63,1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Штрафы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211,5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10575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Возмещение коммунальных услуг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480,2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157,4</w:t>
            </w:r>
          </w:p>
        </w:tc>
      </w:tr>
    </w:tbl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Дотации, субсидии и субвенции поступили в сумме 4616,0 тыс. рублей.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Иные межбюджетные трансферты поступили в сумме  10276,4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тыс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.р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ублей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Основные плательщики земельного налога: ООО «ТД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Народный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»,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свеклопункт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пайщики земельных долей.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Арендная плата поступила от ООО «ТД Народный», ООО «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Савала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», ИП глава КФХ Цветков А.Ю., ИП глава КФХ Белов А.А., ИП глава КФХ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Лапшев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А.Н.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Основные плательщики налога на доходы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физ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.л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иц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: ООО СХП им. Мичурина, ООО «ТД Народный», школы, детский сад.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Расходы местного бюджета в 2022 году распределились следующим образом:</w:t>
      </w: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Расходы местного бюджета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расходов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Сумма (</w:t>
            </w:r>
            <w:proofErr w:type="spell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тыс</w:t>
            </w:r>
            <w:proofErr w:type="gram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.р</w:t>
            </w:r>
            <w:proofErr w:type="gram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ублей</w:t>
            </w:r>
            <w:proofErr w:type="spell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% от всего бюджета поселения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Содержание органов местного самоуправления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2839,9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Выполнение других расходных обязательств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3066,1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7,5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4968,1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т.ч</w:t>
            </w:r>
            <w:proofErr w:type="spell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. за счет </w:t>
            </w: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федеральных средств</w:t>
            </w: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3C098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(на обеспечение развития и укрепления материально-технической базы домов культуры – приобретение оборудования)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1720,0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в </w:t>
            </w:r>
            <w:proofErr w:type="spell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т.ч</w:t>
            </w:r>
            <w:proofErr w:type="spell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. за счет </w:t>
            </w: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областных средств</w:t>
            </w: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 (на обеспечение развития и укрепления материально-технической базы домов культуры – приобретение оборудования)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0,7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Вопросы благоустройства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26237,5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63,8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Гражданская оборона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940,6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2,3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Дорожная деятельность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1237,0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Спорт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763,2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Оплата техперсонала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542,8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1,3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Коммунальные расходы, 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1749,0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Другие вопрос</w:t>
            </w:r>
            <w:proofErr w:type="gram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ы(</w:t>
            </w:r>
            <w:proofErr w:type="gram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ВУС и пенсия)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182,4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0,4</w:t>
            </w:r>
          </w:p>
        </w:tc>
      </w:tr>
    </w:tbl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В ходе учета предложений населения, рекомендаций хозяйствующих субъектов, экспертных оценок представителей бизнеса по реализации программы администрация сельского поселения: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определяет наиболее эффективные формы и методы организации работ по реализации программы;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обеспечивает разработку нормативных правовых актов по вопросам реализации муниципальной программы;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осуществляет сбор периодической отчетности о ходе выполнения программных мероприятий;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принимает меры по привлечению внебюджетных  источников для финансирования мероприятий программы;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осуществляет координацию исполнения программных мероприятий;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информирует жителей поселения о ходе реализации программы, о социально – экономическом положении муниципального образования.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Результатами реализации программы стали: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увеличение объема налогов поступивших в местный бюджет;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улучшение социальной обстановки, снижение социальной напряженности;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улучшение архитектурного облика населенных пунктов;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создание условий для развития физической культуры и спорта, формирование здорового образа жизни;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создание условий для организации досуга различных возрастных категорий населения;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престижности проживания в сельской местности;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безопасности дорожного движения;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привлечение внебюджетных сре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дств дл</w:t>
      </w:r>
      <w:proofErr w:type="gramEnd"/>
      <w:r w:rsidRPr="003C098F">
        <w:rPr>
          <w:rFonts w:eastAsia="Calibri"/>
          <w:sz w:val="20"/>
          <w:szCs w:val="20"/>
          <w:lang w:eastAsia="en-US"/>
        </w:rPr>
        <w:t>я решения социальных вопросов;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привлечение средств из федерального и областного бюджетов;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эффективности муниципального управления;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увеличение открытости органов местного самоуправления посредством объема публикуемой информации;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расширение сферы занятости трудоспособного населения.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Общая сумма финансирования мероприятий муниципальной программы составила  41103,30 тыс. рублей, в том числе по источникам финансирования: федеральный бюджет – 1819,0 тыс. рублей, областной бюджет – 10235,80 тыс. рублей, местный бюджет – 29048,50 тыс. рублей.</w:t>
      </w:r>
      <w:proofErr w:type="gramEnd"/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В рейтинге эффективности реализации подпрограмм приоритетное значение занимает подпрограмма: «Благоустройство и обеспечение качественными услугами ЖКХ». Из 6 подпрограмм 5 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имеют социальную направленность и решают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задачи по развитию культуры, спорта, охраны окружающей среды, благоустройства территории.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Подпрограмма «Развитие малого и среднего предпринимательства на территории </w:t>
      </w:r>
      <w:proofErr w:type="spellStart"/>
      <w:r w:rsidRPr="003C098F">
        <w:rPr>
          <w:rFonts w:eastAsia="Calibr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sz w:val="20"/>
          <w:szCs w:val="20"/>
          <w:lang w:eastAsia="en-US"/>
        </w:rPr>
        <w:t xml:space="preserve"> сельского поселения»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Подпрограмма в 2022 г. не финансировалась. 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Целями подпрограммы являются: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вовлечение молодежи в предпринимательскую деятельность;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увеличение числа субъектов малого и среднего предпринимательства;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развитие семейного бизнеса;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облегчение доступа субъектов малого и среднего предпринимательства к объектам технической инфраструктуры;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общественной значимости и престижа малого и среднего предпринимательства;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создание новых рабочих мест, расширение рынка труда в сельской местности;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расширение сферы занятости трудоспособного населения.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lastRenderedPageBreak/>
        <w:tab/>
        <w:t>В 2022 году администрацией сельского поселения проводилась работа по расширению налогооблагаемой базы местного бюджета, по развитию предпринимательства в сфере заготовки и переработки сельхозпродукции, общественного питания, производства продуктов питания. На территории поселения проводилась работа по облегчению доступа субъектов малого и среднего предпринимательства к объектам технической инфраструктуры. Данные мероприятия финансирования не требовали.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Подпрограмма «Развитие культуры сельского поселения»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Результатами реализации подпрограммы в 2022 г. стали: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утверждение в обществе социально-значимых духовных ценностей, патриотических убеждений, этических норм;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сохранение кадрового потенциала;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культурного уровня населения;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создание оптимальных условий для творческого развития каждого жителя сельского поселения;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увеличение детей и взрослых, занимающихся в кружках художественной самодеятельности;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утверждение в молодежной среде нравственной культуры;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создание нормальных условий для работы персонала, для  пребывания посетителей;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выполнение нормативов обеспечения услуг, оказываемых сельскими учреждениями культуры.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г. на сферу культуры израсходовано 4968,1 тыс. рублей. В клубах действует 22 кружковых и творческих объединения, в которых занимается 220 человек. В штате Домов культуры работает 7 специалистов.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Народненском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клубе, после проведенного ремонта, созданы все условия для организации досуга различных возрастных категорий населения. Благодаря помощи районной администрации для Дома культуры удалось закупить необходимое оборудование, мебель на сумму  2 млн. рублей.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Поповка было открыто отделение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ДК, принят на работу специалист.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sz w:val="20"/>
          <w:szCs w:val="20"/>
        </w:rPr>
        <w:t>Опрос населения на предмет качества предоставления услуг показал, что 90% опрошенных удовлетворены качеством культурно-развлекательных и досуговых мероприятий.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Подпрограмма «Благоустройство территории и обеспечение качественными услугами ЖКХ»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        </w:t>
      </w:r>
      <w:r w:rsidRPr="003C098F">
        <w:rPr>
          <w:rFonts w:eastAsia="Calibri"/>
          <w:sz w:val="20"/>
          <w:szCs w:val="20"/>
          <w:lang w:eastAsia="en-US"/>
        </w:rPr>
        <w:t>Основными задачами подпрограммы являются: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повышение качества и доступности  жилищно – коммунальных услуг;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улучшение внешнего облика поселения;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организация уличного освещения поселения;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содержание улично-дорожной сети в нормативно – эксплуатационном состоянии и обеспечение круглогодичного безопасного и бесперебойного движения транспортных средств по дорогам общего пользования местного значения;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улучшение экологической обстановки и санитарного состояния;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эффективности, устойчивости и надежности функционирования жилищно-коммунальных систем жизнеобеспечения.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     В 2022 году на уличное освещение израсходовали 1727,2 тыс. рубле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й(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из них областные средства – 84,10 тыс. рублей). На балансе поселения находится 366 светильников уличного освещения.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Народненском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сельском поселении имеется 27,5 км водопроводных сетей, из них 9,5 км в с. Народное, 5 км – в с. Поповка, действует 5 скважин, в с. Липяги – 13 км, действует водозабор.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водопроводная сеть имеет износ от 80% до 100%. В 2022 году Народненское сельское поселение в рамках проектов инициативного бюджетирования приступило к строительству  водопровода в с. Поповка. Поселению был выделен грант в сумме 3 млн. рублей. Одним из важных условий победы в конкурсе является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софинансирование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со стороны населения.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Поповка к водопроводу подсоединилось 69  домовладений из 113. Это позволило заменить 5 км ветхих сетей. Подготовлена проектно-сметная документация на строительство двух водозаборов и водопроводных сетей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Народное. Подготовлены места для водозаборов, подведены инженерные коммуникации.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Проведенный развернутый анализ воды показал, что вода во всех населенных пунктах соответствует необходимым нормам.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были завершены работы по благоустройству территории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Дома культуры, территории администрации сельского поселения, в с. Народное на ул. Мира установлена детская площадка, проведены работы по удалению кустарниковой растительности на кладбище в д.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и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Липяги.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Коршуновке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проведены работы по вырубке деревьев и кустарников вдоль дороги на площади 2 га.  При финансовой поддержке АНО «Образ будущего» совместно с ТОС «Ветер перемен»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появился сквер семьи, любви и верности.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уложен асфальт по ул.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Проезжая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с. Народное. Отремонтирован отрезок дороги по ул. Молодежная в с. Поповка,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отремонтрован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отрезок дороги до кладбища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Большие средства выделялись на ремонт и содержание в  нормальном состоянии уже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построенных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социальных объектов.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Велись работы по подготовке документации по строительству в с. Народное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лыжероллерной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трассы, где предусматривается возведение ряда спортивных объектов: теннисного корта,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воркаута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скалодрома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баскетбольной и волейбольной площадок, административно-бытового комплекса, парковки.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Планируется установка 9 прожекторов, около 100 светильников.  Стоимость работ более 100 млн. рублей. Площадь территории 9,6 га. В целях сохранения памяти о своей истории, о прошлом установлен памятник основателю села князю Волконскому.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lastRenderedPageBreak/>
        <w:t>В 2022 году были проведены работы по благоустройству парка Победы. Парку придали современный вид, сделали его более красивым и привлекательным.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Установлены указатели с наименованиями улиц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и с. Липяги.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Подпрограмма «Развитие  физической культуры и спорта»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ab/>
      </w:r>
      <w:r w:rsidRPr="003C098F">
        <w:rPr>
          <w:rFonts w:eastAsia="Calibri"/>
          <w:sz w:val="20"/>
          <w:szCs w:val="20"/>
          <w:lang w:eastAsia="en-US"/>
        </w:rPr>
        <w:t>В основе реализации подпрограммы в 2022 г. лежали следующие принципы: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развитие новых форм организации физкультурно-оздоровительной и спортивной работы разных возрастных и социальных групп населения;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сохранение положительной динамики в развитии спорта;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развитие физической культуры и спорта по месту жительства;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пропаганда здорового образа жизни;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- увеличение числа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занимающихся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спортом;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повышение социальной значимости объектов спорта.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</w:r>
      <w:r w:rsidRPr="003C098F">
        <w:rPr>
          <w:rFonts w:eastAsiaTheme="minorHAnsi"/>
          <w:sz w:val="20"/>
          <w:szCs w:val="20"/>
          <w:lang w:eastAsia="en-US"/>
        </w:rPr>
        <w:t xml:space="preserve">В 2022 году на территории сельского поселения действовали: спортивно-досуговая площадка, два стадиона, тренажерный зал, многофункциональная спортивная площадка, 3 спортивные площадки, одна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тренажерно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-спортивная площадка.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услуг. Возрастает доля граждан, которые уделяют большое внимание вопросам физкультуры и спорта. Формируется устойчивое сознание у населения и, в особенности у молодежи, значимости и роли спорта в сохранении здоровья. 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>В 2022 году подпрограмма профинансирована на 763,2 тыс. рублей. Средства были направлены на приобретение спортивного оборудования для развития массовых видов спорта, увеличения числа занимающихся спортом, изготовление проектно – сметной документации.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Подпрограмма «Финансовое обеспечение реализации муниципальной программы»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на органы местного самоуправления было израсходовано 3708,4 тыс. рублей. Возрастает открытость органов местного самоуправления. На сайте администрации сельского поселения публикуется информация об исполнении местного бюджета и муниципальных программ, о деятельности Совета народных депутатов 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ТОСов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информация о событиях на территории поселения, сведения о доходах главы, депутатов. На сайте можно ознакомиться с правовыми актами органов местного самоуправления. С 1 декабря открыты страницы в социальных сетях, где публикуется подробная информация о деятельности администрации сельского поселения.</w:t>
      </w:r>
    </w:p>
    <w:p w:rsidR="003C098F" w:rsidRPr="003C098F" w:rsidRDefault="003C098F" w:rsidP="003C098F">
      <w:pPr>
        <w:tabs>
          <w:tab w:val="left" w:pos="2880"/>
        </w:tabs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В целях обеспечения пожарной безопасности и выполнения мероприятий по гражданской обороне в бюджете сельского поселения по статье ГО было запланировано 940,6 тыс. рублей. 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средства, а также проводятся мероприятия, обеспечивающие постоянную готовность сил и сре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дств к л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окализации и ликвидации  бытовых и ландшафтных пожаров. Организуется взаимодействие с привлеченными силами, пожарными службами из разных сел, газо, электро, медико – службами. </w:t>
      </w:r>
    </w:p>
    <w:p w:rsidR="003C098F" w:rsidRPr="003C098F" w:rsidRDefault="003C098F" w:rsidP="003C098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Подпрограмма «Социальная поддержка граждан»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Меры социальной поддержки, в том числе в форме денежных выплат, предоставляемые на территории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поселения, характеризуются множеством их видов и оснований предоставления. Меры социальной поддержки за счет средств сельского поселения предоставляются категориям граждан, определенных законодательством РФ и законодательством Воронежской области, а также нормативными правовыми актами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 Действующая система социальной поддержки граждан базируется на ряде принципиальных положений, в том числе: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добровольность предоставления мер социальной поддержки;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безусловная гарантированность обязательств по предоставлению мер социальной поддержки.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Сумма финансирования подпрограммы в 2022 г. составила 83,4 тыс. рублей. Средства пошли на выплату доплаты к пенсии муниципальному служащему.</w:t>
      </w:r>
    </w:p>
    <w:p w:rsidR="003C098F" w:rsidRPr="003C098F" w:rsidRDefault="003C098F" w:rsidP="003C098F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851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СОВЕТ НАРОДНЫХ ДЕПУТАТОВ</w:t>
      </w: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РЕШЕНИЕ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от 27 января 2023 г. № 01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                 с. Народное</w:t>
      </w:r>
    </w:p>
    <w:p w:rsidR="003C098F" w:rsidRPr="003C098F" w:rsidRDefault="003C098F" w:rsidP="003C098F">
      <w:pPr>
        <w:ind w:firstLine="567"/>
        <w:jc w:val="both"/>
        <w:rPr>
          <w:b/>
          <w:sz w:val="20"/>
          <w:szCs w:val="20"/>
        </w:rPr>
      </w:pPr>
    </w:p>
    <w:p w:rsidR="003C098F" w:rsidRPr="003C098F" w:rsidRDefault="003C098F" w:rsidP="003C098F">
      <w:pPr>
        <w:ind w:firstLine="708"/>
        <w:jc w:val="both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Об утверждении отчета главы</w:t>
      </w:r>
    </w:p>
    <w:p w:rsidR="003C098F" w:rsidRPr="003C098F" w:rsidRDefault="003C098F" w:rsidP="003C098F">
      <w:pPr>
        <w:ind w:firstLine="708"/>
        <w:jc w:val="both"/>
        <w:rPr>
          <w:b/>
          <w:sz w:val="20"/>
          <w:szCs w:val="20"/>
        </w:rPr>
      </w:pPr>
      <w:proofErr w:type="spellStart"/>
      <w:r w:rsidRPr="003C098F">
        <w:rPr>
          <w:b/>
          <w:sz w:val="20"/>
          <w:szCs w:val="20"/>
        </w:rPr>
        <w:t>Народненского</w:t>
      </w:r>
      <w:proofErr w:type="spellEnd"/>
      <w:r w:rsidRPr="003C098F">
        <w:rPr>
          <w:b/>
          <w:sz w:val="20"/>
          <w:szCs w:val="20"/>
        </w:rPr>
        <w:t xml:space="preserve"> сельского поселения</w:t>
      </w:r>
    </w:p>
    <w:p w:rsidR="003C098F" w:rsidRPr="003C098F" w:rsidRDefault="003C098F" w:rsidP="003C098F">
      <w:pPr>
        <w:ind w:firstLine="708"/>
        <w:jc w:val="both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Терновского муниципального</w:t>
      </w:r>
    </w:p>
    <w:p w:rsidR="003C098F" w:rsidRPr="003C098F" w:rsidRDefault="003C098F" w:rsidP="003C098F">
      <w:pPr>
        <w:ind w:firstLine="708"/>
        <w:jc w:val="both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района Воронежской области</w:t>
      </w:r>
    </w:p>
    <w:p w:rsidR="003C098F" w:rsidRPr="003C098F" w:rsidRDefault="003C098F" w:rsidP="003C098F">
      <w:pPr>
        <w:ind w:firstLine="708"/>
        <w:jc w:val="both"/>
        <w:rPr>
          <w:sz w:val="20"/>
          <w:szCs w:val="20"/>
        </w:rPr>
      </w:pPr>
      <w:r w:rsidRPr="003C098F">
        <w:rPr>
          <w:b/>
          <w:sz w:val="20"/>
          <w:szCs w:val="20"/>
        </w:rPr>
        <w:t>о работе за 2022 год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</w:p>
    <w:p w:rsidR="003C098F" w:rsidRPr="003C098F" w:rsidRDefault="003C098F" w:rsidP="003C098F">
      <w:pPr>
        <w:ind w:firstLine="72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Заслушав и обсудив отчет главы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Ю.А. </w:t>
      </w:r>
      <w:proofErr w:type="spellStart"/>
      <w:r w:rsidRPr="003C098F">
        <w:rPr>
          <w:sz w:val="20"/>
          <w:szCs w:val="20"/>
        </w:rPr>
        <w:t>Подколзина</w:t>
      </w:r>
      <w:proofErr w:type="spellEnd"/>
      <w:r w:rsidRPr="003C098F">
        <w:rPr>
          <w:sz w:val="20"/>
          <w:szCs w:val="20"/>
        </w:rPr>
        <w:t xml:space="preserve"> о результатах деятельности за 2022  год  Совет народных депутатов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ind w:firstLine="72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РЕШИЛ:</w:t>
      </w:r>
    </w:p>
    <w:p w:rsidR="003C098F" w:rsidRPr="003C098F" w:rsidRDefault="003C098F" w:rsidP="003C098F">
      <w:pPr>
        <w:numPr>
          <w:ilvl w:val="0"/>
          <w:numId w:val="6"/>
        </w:num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Отчет главы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о результатах деятельности за 2022 год принять к сведению (отчет прилагается).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Работу Администрации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за 2022 год признать удовлетворительной.</w:t>
      </w:r>
    </w:p>
    <w:p w:rsidR="003C098F" w:rsidRPr="003C098F" w:rsidRDefault="003C098F" w:rsidP="003C098F">
      <w:pPr>
        <w:numPr>
          <w:ilvl w:val="0"/>
          <w:numId w:val="6"/>
        </w:numPr>
        <w:contextualSpacing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Администрации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в 2023 году: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 по расширению налогооблагаемой базы местного бюджета;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 по содержанию и обустройству дорог общего пользования местного значения;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 по благоустройству населенных пунктов, по обустройству общественных территорий;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 по развитию общественного самоуправления граждан и вовлечению их в решение вопросов местного значения;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 по развитию массовых видов спорта, строительству новых спортивных объектов;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продолжить работу, направленную на улучшение обеспечения жителей поселения качественной питьевой водой и в достаточном количестве.</w:t>
      </w:r>
    </w:p>
    <w:p w:rsidR="003C098F" w:rsidRPr="003C098F" w:rsidRDefault="003C098F" w:rsidP="003C098F">
      <w:pPr>
        <w:numPr>
          <w:ilvl w:val="0"/>
          <w:numId w:val="6"/>
        </w:numPr>
        <w:contextualSpacing/>
        <w:jc w:val="both"/>
        <w:rPr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решение в периодическом печатном издании 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</w:t>
      </w:r>
      <w:r w:rsidRPr="003C098F">
        <w:rPr>
          <w:sz w:val="20"/>
          <w:szCs w:val="20"/>
        </w:rPr>
        <w:t xml:space="preserve">. </w:t>
      </w:r>
      <w:r w:rsidRPr="003C098F">
        <w:rPr>
          <w:rFonts w:eastAsia="Calibri"/>
          <w:sz w:val="20"/>
          <w:szCs w:val="20"/>
          <w:lang w:eastAsia="en-US"/>
        </w:rPr>
        <w:t xml:space="preserve">Терновского муниципального района Воронежской области «Муниципальный вестник» </w:t>
      </w:r>
      <w:r w:rsidRPr="003C098F">
        <w:rPr>
          <w:sz w:val="20"/>
          <w:szCs w:val="20"/>
        </w:rPr>
        <w:t xml:space="preserve">и разместить на сайте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поселения.</w:t>
      </w:r>
    </w:p>
    <w:p w:rsidR="003C098F" w:rsidRPr="003C098F" w:rsidRDefault="003C098F" w:rsidP="003C098F">
      <w:pPr>
        <w:numPr>
          <w:ilvl w:val="0"/>
          <w:numId w:val="6"/>
        </w:numPr>
        <w:contextualSpacing/>
        <w:jc w:val="both"/>
        <w:rPr>
          <w:sz w:val="20"/>
          <w:szCs w:val="20"/>
        </w:rPr>
      </w:pPr>
      <w:proofErr w:type="gramStart"/>
      <w:r w:rsidRPr="003C098F">
        <w:rPr>
          <w:sz w:val="20"/>
          <w:szCs w:val="20"/>
        </w:rPr>
        <w:t>Контроль за</w:t>
      </w:r>
      <w:proofErr w:type="gramEnd"/>
      <w:r w:rsidRPr="003C098F">
        <w:rPr>
          <w:sz w:val="20"/>
          <w:szCs w:val="20"/>
        </w:rPr>
        <w:t xml:space="preserve"> исполнением настоящего решения оставляю за собой.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Глава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сельского поселения:                                                       Ю.А. </w:t>
      </w:r>
      <w:proofErr w:type="spellStart"/>
      <w:r w:rsidRPr="003C098F">
        <w:rPr>
          <w:sz w:val="20"/>
          <w:szCs w:val="20"/>
        </w:rPr>
        <w:t>Подколзин</w:t>
      </w:r>
      <w:proofErr w:type="spellEnd"/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           </w:t>
      </w: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rPr>
          <w:sz w:val="20"/>
          <w:szCs w:val="20"/>
        </w:rPr>
      </w:pP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            Приложение  №1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к решению Совета народных депутатов                          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Терновского муниципального района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Воронежской области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от 27 января 2023 г. №01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</w:p>
    <w:p w:rsidR="003C098F" w:rsidRPr="003C098F" w:rsidRDefault="003C098F" w:rsidP="003C098F">
      <w:pPr>
        <w:jc w:val="center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</w:r>
    </w:p>
    <w:p w:rsidR="003C098F" w:rsidRPr="003C098F" w:rsidRDefault="003C098F" w:rsidP="003C098F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ОТЧЕТ</w:t>
      </w:r>
    </w:p>
    <w:p w:rsidR="003C098F" w:rsidRPr="003C098F" w:rsidRDefault="003C098F" w:rsidP="003C098F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о результатах деятельности администрации </w:t>
      </w:r>
      <w:proofErr w:type="spellStart"/>
      <w:r w:rsidRPr="003C098F">
        <w:rPr>
          <w:rFonts w:eastAsiaTheme="minorHAns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b/>
          <w:sz w:val="20"/>
          <w:szCs w:val="20"/>
          <w:lang w:eastAsia="en-US"/>
        </w:rPr>
        <w:t xml:space="preserve"> сельского поселения за 2022 год </w:t>
      </w:r>
    </w:p>
    <w:p w:rsidR="003C098F" w:rsidRPr="003C098F" w:rsidRDefault="003C098F" w:rsidP="003C098F">
      <w:pPr>
        <w:rPr>
          <w:rFonts w:eastAsiaTheme="minorHAnsi"/>
          <w:b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27 января 2023 г.</w:t>
      </w: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Уважаемые депутаты!</w:t>
      </w: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Уважаемые жители сельского поселения!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Любой план, как бы хорошо он не был обоснован,  не может быть успешно выполнен, если его реализация не станет родным делом широких групп местного населения. Никакой навигатор не поможет в выборе пути, если население останется в стороне от решения важных местных вопросов. Мы придерживаемся правила – постоянно советоваться с народом по основным вопросам, выносить эти вопросы на всенародное обсуждение, шире привлекать жителей к решению актуальных проблем. Думаю, я не открою секрета, если скажу: никакие вопросы не могут быть по настоящему решены без интеллектуального, морального и трудового потенциала наших жителей. Это закономерно. В представленных разнообразных суждениях есть главная объединяющая мысль – исходить из интересов народа, из интересов, потребностей большинства местного населения. Успех не приходит сам по себе, не упадет манной с небес. Он достигается только большим трудом. В последнее время село развивается, двигается вперед. Стало доброй традицией ежегодно открывать новые нужные людям объекты.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Уверен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, впереди будут новые достижения. Масштабы и темпы нашего движения вперед с каждым годом должны только возрастать.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Народненское сельское поселение объединяет семь населенных пунктов.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Самое крупное село -   с. Народное с населением 940 жителей.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 с. Липяги – 592 человека, в с. Поповка – 200 жителей.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д.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д. Михайловка  д. Сергеевка и д. Красивка проживает 83 жителя. Ситуация с демографией, внутренней эмиграцией наиболее трудоспособного населения, вопросы узости рынка труда вызывают большую обеспокоенность и тревогу. Отрицательная динамика в уменьшении и старении населения сохраняется на протяжении ряда лет.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Финансы – это как педаль скорости, которые могут ускорить или замедлить темпы развития. Это неоспоримый факт. Никто не обещает золотых гор и рек полных серебра, не занимается провозглашением таких лозунгов, претворить которые в жизнь невозможно.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Планируя свою деятельность мы смотрим, какими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средствами располагаем, есть ли возможность расширения своей налогооблагаемой базы.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Бюджет сельского поселения в 2022 году составил 21275,9 тыс. рублей. Собственные доходы местного бюджета поступили в сумме  6383,5 тыс. рублей и формировались следующим образом:</w:t>
      </w:r>
    </w:p>
    <w:p w:rsidR="003C098F" w:rsidRPr="003C098F" w:rsidRDefault="003C098F" w:rsidP="003C098F">
      <w:pPr>
        <w:rPr>
          <w:rFonts w:eastAsiaTheme="minorHAnsi"/>
          <w:b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Доходы местного бюджета в 2022 году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налога, вид поступления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Поступило (</w:t>
            </w:r>
            <w:proofErr w:type="spell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тыс</w:t>
            </w:r>
            <w:proofErr w:type="gram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.р</w:t>
            </w:r>
            <w:proofErr w:type="gram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ублей</w:t>
            </w:r>
            <w:proofErr w:type="spell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% исполнения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2447,7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105,1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Налог на имущество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87,2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102,6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Налог на доходы физ. лиц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394,7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124,9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Госпошлина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77,5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Аренда земли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2747,8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78,2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Прочие неналоговые поступления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8,2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63,1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Штрафы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211,5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10575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Возмещение коммунальных услуг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480,2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157,4</w:t>
            </w:r>
          </w:p>
        </w:tc>
      </w:tr>
    </w:tbl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lastRenderedPageBreak/>
        <w:t>Дотации, субсидии и субвенции поступили в сумме 4616,0 тыс. рублей.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Иные межбюджетные трансферты поступили в сумме  10276,4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тыс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.р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ублей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Основные плательщики земельного налога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 :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ООО «ТД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Народный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»,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свеклопункт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пайщики земельных долей.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Арендная плата поступила от ООО «ТД Народный», ООО «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Савала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», ИП глава КФХ Цветков А.Ю., ИП глава КФХ Белов А.А., ИП глава КФХ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Лапшев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А.Н.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Основные плательщики налога на доходы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физ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.л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иц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: ООО СХП им. Мичурина, ООО «ТД Народный», школы, детский сад.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Расходы местного бюджета в 2022 году распределились следующим образом:</w:t>
      </w: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Расходы местного бюджета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расходов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Сумма (</w:t>
            </w:r>
            <w:proofErr w:type="spell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тыс</w:t>
            </w:r>
            <w:proofErr w:type="gramStart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.р</w:t>
            </w:r>
            <w:proofErr w:type="gram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ублей</w:t>
            </w:r>
            <w:proofErr w:type="spellEnd"/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% от всего бюджета поселения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Содержание органов местного самоуправления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2839,9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Выполнение других расходных обязательств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3066,1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7,5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4968,1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12,1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т.ч</w:t>
            </w:r>
            <w:proofErr w:type="spell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. за счет </w:t>
            </w: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федеральных средств</w:t>
            </w: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 (на обеспечение развития и укрепления материально-технической базы домов культуры – приобретение оборудования)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1720,0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т.ч</w:t>
            </w:r>
            <w:proofErr w:type="spell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. за счет </w:t>
            </w:r>
            <w:r w:rsidRPr="003C098F">
              <w:rPr>
                <w:rFonts w:eastAsiaTheme="minorHAnsi"/>
                <w:b/>
                <w:sz w:val="20"/>
                <w:szCs w:val="20"/>
                <w:lang w:eastAsia="en-US"/>
              </w:rPr>
              <w:t>областных средств</w:t>
            </w: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 (на обеспечение развития и укрепления материально-технической базы домов культуры – приобретение оборудования)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280,0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0,7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Вопросы благоустройства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26237,5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63,8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Гражданская оборона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940,6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2,3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Дорожная деятельность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1237,0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3,0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Спорт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763,2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1,9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Оплата техперсонала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542,8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1,3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 xml:space="preserve">Коммунальные расходы, 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1749,0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4,2</w:t>
            </w:r>
          </w:p>
        </w:tc>
      </w:tr>
      <w:tr w:rsidR="003C098F" w:rsidRPr="003C098F" w:rsidTr="00444FB4">
        <w:tc>
          <w:tcPr>
            <w:tcW w:w="3369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Другие вопрос</w:t>
            </w:r>
            <w:proofErr w:type="gramStart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ы(</w:t>
            </w:r>
            <w:proofErr w:type="gramEnd"/>
            <w:r w:rsidRPr="003C098F">
              <w:rPr>
                <w:rFonts w:eastAsiaTheme="minorHAnsi"/>
                <w:sz w:val="20"/>
                <w:szCs w:val="20"/>
                <w:lang w:eastAsia="en-US"/>
              </w:rPr>
              <w:t>ВУС и пенсия)</w:t>
            </w:r>
          </w:p>
        </w:tc>
        <w:tc>
          <w:tcPr>
            <w:tcW w:w="301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182,4</w:t>
            </w:r>
          </w:p>
        </w:tc>
        <w:tc>
          <w:tcPr>
            <w:tcW w:w="3191" w:type="dxa"/>
          </w:tcPr>
          <w:p w:rsidR="003C098F" w:rsidRPr="003C098F" w:rsidRDefault="003C098F" w:rsidP="003C098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3C098F">
              <w:rPr>
                <w:rFonts w:eastAsiaTheme="minorHAnsi"/>
                <w:sz w:val="20"/>
                <w:szCs w:val="20"/>
                <w:lang w:eastAsia="en-US"/>
              </w:rPr>
              <w:t>0,4</w:t>
            </w:r>
          </w:p>
        </w:tc>
      </w:tr>
    </w:tbl>
    <w:p w:rsidR="003C098F" w:rsidRPr="003C098F" w:rsidRDefault="003C098F" w:rsidP="003C098F">
      <w:pPr>
        <w:rPr>
          <w:rFonts w:eastAsiaTheme="minorHAnsi"/>
          <w:b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Вопросы благоустройства всегда вызывают интерес у большинства жителей поселения, так как от их решения напрямую зависит комфортность проживания в конкретном населенном пункте. В этом направлении в последние годы сделаны важные шаги, снят ряд негативных наслоений, решены многие пожелания жителей. По сути дела идет работа по обновлению всей инфраструктуры поселения, изменяются условия для отдыха, спорта, культурной и образовательной деятельности, меняется архитектурный облик села.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В 2022 году были завершены работы по благоустройству территории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Дома культуры, территории администрации сельского поселения, в с. Народное на ул. Мира установлена детская площадка, проведена работа по удалению кустарниковой растительности на кладбище в д.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, также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Коршуновке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проведены работы по вырубке деревьев и кустарников вдоль дороги на площади 2 га.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При финансовой поддержке АНО «Образ будущего» совместно с ТОС «Ветер перемен»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появился сквер семьи, любви и верности. В сельском поселении имеется 33 км местных дорог. Самое худшее положение с дорожной сетью  было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Народное. В селе 19 улиц. Всего несколько лет назад 15 улиц имели грунтовую дорогу. На сегодня таких улиц – 1 – ул. Набережная. Ремонт местных дорог позволил обеспечить круглогодичное и бесперебойное движение транспортных средств по дорогам общего пользования, содержать улично-дорожную сеть в нормативно-эксплуатационном состоянии.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Реализация мероприятий в дорожной сфере позволила сохранить и увеличить протяженность участков  автомобильных дорог местного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значения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на которых показатель их транспортно - эксплуатационного состояния соответствует требованиям стандартов. Финансирование мероприятий по ремонту дорог производилось за областные и местные  средства.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Уложен асфальт по ул.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Проезжая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с. Народное. Отремонтирован отрезок дороги по ул. Молодежная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Поповка. Большие средства выделялись на ремонт и содержание в  нормальном состоянии уже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построенных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социальных объектов.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Велись работы по подготовке документации по строительству в с. Народное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лыжероллерной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трассы, где предусматривается возведение ряда спортивных объектов: теннисного корта,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воркаута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скалодрома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баскетбольной и волейбольной площадок, административно-бытового комплекса, парковки.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Планируется установка 9 прожекторов, около 100 светильников.  Стоимость работ более 100 млн. рублей. Площадь территории 9,6 га. В целях сохранения памяти о своей истории, о прошлом установлен памятник основателю села князю Волконскому.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lastRenderedPageBreak/>
        <w:t xml:space="preserve">Вопросы благоустройства, поддержания санитарного порядка – это дело не одной администрации сельского поселения, но и обязанность всех руководителей предприятий и организаций, всех жителей поселения. Вызывают положительные эмоции, радуют взгляд территории пожарной охраны,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Липяговской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 школ, ухожены многие домовладения жителей.  Но есть домовладения, которые заросли бурьяном, где расположены вдоль забора свалки, остатки строительного мусора, горы веток, листвы.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Если каждый из нас в отдельности будет исполнять самые простые правила в поддержании порядка, тогда наградой для всех нас станет красота, уют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 ,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комфортность на улицах, в населенном пункте. Взаимодействие, желание совместно решать местные проблемы – это короткая и прямая дорога к успеху.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Истина требует сказать и о большой проблеме, которая напрямую затрагивает многих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народненцев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. Это крайне сложная и острая проблема с водопроводом. Водопровод в селе построен в 1956-1957 гг. Он полностью выработал свой ресурс. 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Народненском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сельском поселении имеется 27,5 км водопроводных сетей, из них 9.5 км в с. Народное, 5 км – в с. Поповка, действует 5 скважин, в с. Липяги – 13 км, действует водозабор.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водопроводная сеть имеет износ от 80% до 100%. В 2022 году Народненское сельское поселение в рамках проектов инициативного бюджетирования приступило к строительству  водопровода в с. Поповка. Поселению был выделен грант в сумме 3 млн. рублей. Одним из важных условий победы в конкурсе является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софинансирование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со стороны населения.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Поповка к водопроводу подсоединилось 69  домовладений из 113. Это позволило заменить 5 км ветхих сетей. Подготовлена проектно-сметная документация на строительство двух водозаборов и водопроводных сетей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Народное. Подготовлены места для водозаборов, подведены инженерные коммуникации.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Становится все труднее устранять аварии, растягиваются сроки выполнения ремонтных работ, а в это время жители ряда улиц на длительное время остаются без воды. А ведь многие потребители добросовестно исполняют свой долг – вовремя и в полном объеме вносят плату за водопользование.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Проведенный анализ воды по 30 показателям показал, что вода во всех населенных пунктах соответствует необходимым нормам. За все время проведения лабораторных исследований впервые вода соответствует санитарным стандартам.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Социальная сфера сельского поселения представлена 2 школами, детским садом, Домом культуры, амбулаторией, 2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ФАПами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, библиотекой. Из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названных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8 объектов  - 5 расположено в с. Народное, 2 -  в с. Липяги, 1 – в с. Поповка. В 2022 г. на сферу культуры израсходовано 4968 тыс. рублей. В клубах действует 22 кружковых и творческих объединения, в которых занимается 220 человека. В штате Домов культуры работает 7 специалистов.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Народненском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клубе, после проведенного ремонта, созданы все условия для организации досуга различных возрастных категорий населения. Благодаря помощи районной администрации для Дома культуры удалось закупить необходимое оборудование, мебель на сумму в 2 млн. рублей.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Поповка было открыто отделение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ДК, принят на работу специалист.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В 2022 году на территории сельского поселения действовали: спортивно-досуговая площадка, два стадиона, тренажерный зал, многофункциональная спортивная площадка, 3 спортивные площадки, одна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тренажерно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-спортивная площадка.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услуг. Возрастает доля граждан, которые уделяют большое внимание вопросам физкультуры и спорта. Формируется устойчивое сознание у населения и, в особенности у молодежи, значимости и роли спорта в сохранении здоровья.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приступили к строительству детского сада на 70 мест. На строительные работы выделено 142,3 млн. рублей.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школе был отремонтирован спортивный зал,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Липяговской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школе открыт Центр цифрового, естественного и гуманитарного профиля. За эти объекты хотелось сказать большое спасибо областной и районной администрациям.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В 2022 году на органы местного самоуправления было израсходовано 6,9 % от всего бюджета сельского поселения. Возрастает открытость органов местного самоуправления. На сайте администрации сельского поселения публикуется информация об исполнении местного бюджета и муниципальных программ, о деятельности Совета народных депутатов 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ТОСов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>, информация о событиях на территории поселения, сведения о доходах главы, депутатов. На сайте можно ознакомиться с правовыми актами органов местного самоуправления. С 1 декабря открыты страницы в социальных сетях, где публикуется подробная информация о деятельности администрации сельского поселения.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Одним из важных факторов комфортного проживания в населенном пункте является охрана законных интересов и прав граждан, высокий уровень общественного правопорядка. К сожалению, всегда найдутся граждане, которые не уважают закон, общепринятые нормы поведения. Сотрудники полиции оперативно реагировали на сигналы о фактах совершения преступлений, нарушений правопорядка на семейно-бытовые конфликты. Все это способствовало повышению доверия населения к правоохранительным органам, повышению правовой культуры граждан.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Разумеется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силами одних правоохранительных органов справиться с правонарушителями нельзя. Необходима совместная работа всех заинтересованных служб и жителей. Со своей стороны администрация сельского поселения отремонтировала кабинет для сотрудников полиции, приобрела мебель.</w:t>
      </w:r>
    </w:p>
    <w:p w:rsidR="003C098F" w:rsidRPr="003C098F" w:rsidRDefault="003C098F" w:rsidP="003C098F">
      <w:pPr>
        <w:tabs>
          <w:tab w:val="left" w:pos="2880"/>
        </w:tabs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          В целях обеспечения пожарной безопасности и выполнения мероприятий по гражданской обороне в бюджете сельского поселения по статье ГО было запланировано 940,6 тысяч рублей. Для проведения мероприятий по предупреждению и ликвидации аварийных ситуаций созданы и поддерживаются в </w:t>
      </w:r>
      <w:r w:rsidRPr="003C098F">
        <w:rPr>
          <w:rFonts w:eastAsiaTheme="minorHAnsi"/>
          <w:sz w:val="20"/>
          <w:szCs w:val="20"/>
          <w:lang w:eastAsia="en-US"/>
        </w:rPr>
        <w:lastRenderedPageBreak/>
        <w:t>постоянной готовности и применению необходимые силы и средства, а также проводятся мероприятия, обеспечивающие постоянную готовность сил и сре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дств к л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окализации и ликвидации  бытовых и ландшафтных пожаров. Организуется взаимодействие с привлеченными силами, пожарными службами из разных сел, газо, электро, медико – службами.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феврале 2022 года при подведении итогов работы сельских поселений за 2021 год Народненское сельское поселение заняло 1 место. За победу поселению из областного бюджета было выделено 200 тысяч рублей. На выделенные средства были установлены указатели с наименованиями улиц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и с. Липяги. В оставшиеся два года мы завершим эту работу.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Когда враг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вступил на нашу землю весь народ твердо верил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: враг будет разбит, победа будет за нами. Разгром оккупантов приближал каждый боец на фронте, ради победы совершали свой трудовой подвиг в тылу старики и дети. Славный подвиг героев не померкнет в веках. Благодаря нашим дедам и отцам мы получили выдающийся пример торжества правды и справедливости. Они подарили нам мирное небо, утренние рассветы без автоматной стрельбы, ночную тишину без канонад. Наш народ никогда не забудет жертвы, принесенные во имя Победы. Война оставила рану в каждой семье. Русский солдат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совершил великий подвиг и никто и никогда не должен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его забыть. Мы просто не имеем право на беспамятство. Вернувшись с полей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сражений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фронтовики спешили на заводскую проходную, спешили сесть за трактор, за комбайн. Их трудовые руки в короткий срок восстановили страну из пепла и руин.  Пришло время и нам вернуть старшему поколению долг. Символами нашей победы на местах являются воинские обелиски. В 2022 году были проведены работы по благоустройству парка Победы. Парку придали современный вид, сделали его более красивым и привлекательным. 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2022 год был непростым, но мы преодолели все трудности. Мы все соратники на непростом  этапе истории нашей страны. В сентябре в стране была объявлена мобилизация в связи с проведением специальной военной операции на Украине. И сегодня наши ребята несут службу в зоне боевых действий. Сегодня они наша надежда, опора, наша сила. Они достойные сыны России. У великого русского писателя Пушкина есть прекрасные слова, которые я хотел бы привести: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Иль нам с Европой спорить ново?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Иль русский от побед отвык?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Иль мало нас? Или от Перми до Тавриды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От финских хладных скал до пламенной Колхиды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От потрясённого Кремля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До стен недвижного Китая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Стальной щетиною сверкая,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Не станет русская земля?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3C098F">
        <w:rPr>
          <w:rFonts w:eastAsiaTheme="minorHAnsi"/>
          <w:sz w:val="20"/>
          <w:szCs w:val="20"/>
          <w:lang w:eastAsia="en-US"/>
        </w:rPr>
        <w:t>От Москвы до самых до окраин население поддерживает свою армию.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Не остались в стороне и наши жители. Люди жертвовали деньги, приносили продукты, лекарства, вязали носки, варежки, люди готовы без сожаления, отдавать последнее. «Хотят ли русские войны?». И мы  слышим: «Мы за мир», «Мы за правду», «Мы за дружбу». Но никому не позволим угрожать России, не позволим оскорблять свою родную страну. Как поется в песне «Как невесту, Родину мы любим, бережем, как ласковую мать». На территории поселения делается много для сохранения памяти о подвиге наших земляков. Уже вошли в традицию такие мероприятия как акции «Свеча памяти», «Нет заброшенных могил», «Бессмертный полк», «Снежный десант». С каждым годом все больше и больше жителей выходит на эти акции, все больше и больше людей интересуются подвигами своих родственников, занимаются поиском документов.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Уважаемые депутаты!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Уважаемые жители!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Впереди у нас всех большая и нелегкая работа. Для успешного решения проблем понадобятся огромные усилия. Мы с уверенностью и оптимизмом смотрим вперед. Этот обоснованный оптимизм опирается на реальные наши возможности. У нас много надежных и верных помощников в лице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ТОСов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, Советов ветеранов,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педколлективов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школ, активных жителей, руководителей предприятий.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Мобилизуя все свои совместные силы и совместную энергию мы уверенно пойдем вперед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Объединив усилия мы успешно будем преодолевать все преграды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Опираясь на поддержку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жителей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мы будем идти дальше, вести поиск путей и методов достижения поставленных целей. Вместе в сами мы не сможем стоять на месте, каждый день должен приносить пусть скромный, но реальный результат. Ждем от Вас предложений по решению местных вопросов.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Успехов всем.</w:t>
      </w:r>
    </w:p>
    <w:p w:rsidR="003C098F" w:rsidRPr="003C098F" w:rsidRDefault="003C098F" w:rsidP="003C098F">
      <w:pPr>
        <w:tabs>
          <w:tab w:val="left" w:pos="1336"/>
        </w:tabs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СОВЕТ НАРОДНЫХ ДЕПУТАТОВ</w:t>
      </w: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РЕШЕНИЕ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от 27 января 2023 г. № 02 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lastRenderedPageBreak/>
        <w:t xml:space="preserve">                    с. Народное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Об утверждении отчета о результатах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реализации  в  2022 году 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Программы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комплексного развития 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b/>
          <w:sz w:val="20"/>
          <w:szCs w:val="20"/>
          <w:lang w:eastAsia="en-US"/>
        </w:rPr>
        <w:t>социальной</w:t>
      </w:r>
      <w:proofErr w:type="gramEnd"/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инфраструктуры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spellStart"/>
      <w:r w:rsidRPr="003C098F">
        <w:rPr>
          <w:rFonts w:eastAsiaTheme="minorHAns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b/>
          <w:sz w:val="20"/>
          <w:szCs w:val="20"/>
          <w:lang w:eastAsia="en-US"/>
        </w:rPr>
        <w:t>сельского</w:t>
      </w:r>
      <w:proofErr w:type="gramEnd"/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поселения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Терновского муниципального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района Воронежской области на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2017-2030  годы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Совет народных депутатов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pacing w:val="20"/>
          <w:sz w:val="20"/>
          <w:szCs w:val="20"/>
          <w:lang w:eastAsia="en-US"/>
        </w:rPr>
      </w:pPr>
      <w:r w:rsidRPr="003C098F">
        <w:rPr>
          <w:rFonts w:eastAsia="Calibri"/>
          <w:b/>
          <w:spacing w:val="20"/>
          <w:sz w:val="20"/>
          <w:szCs w:val="20"/>
          <w:lang w:eastAsia="en-US"/>
        </w:rPr>
        <w:t>РЕШИЛ:</w:t>
      </w:r>
    </w:p>
    <w:p w:rsidR="003C098F" w:rsidRPr="003C098F" w:rsidRDefault="003C098F" w:rsidP="003C098F">
      <w:pPr>
        <w:numPr>
          <w:ilvl w:val="0"/>
          <w:numId w:val="7"/>
        </w:numPr>
        <w:contextualSpacing/>
        <w:jc w:val="both"/>
        <w:rPr>
          <w:rFonts w:eastAsia="Calibri"/>
          <w:b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Утвердить отчет о результатах реализации в  2022 году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3C098F">
        <w:rPr>
          <w:rFonts w:eastAsiaTheme="minorHAnsi"/>
          <w:sz w:val="20"/>
          <w:szCs w:val="20"/>
          <w:lang w:eastAsia="en-US"/>
        </w:rPr>
        <w:t xml:space="preserve">Программы комплексного развития  социальной инфраструктуры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2017-2030 годы.</w:t>
      </w:r>
    </w:p>
    <w:p w:rsidR="003C098F" w:rsidRPr="003C098F" w:rsidRDefault="003C098F" w:rsidP="003C098F">
      <w:pPr>
        <w:numPr>
          <w:ilvl w:val="0"/>
          <w:numId w:val="7"/>
        </w:numPr>
        <w:contextualSpacing/>
        <w:jc w:val="both"/>
        <w:rPr>
          <w:rFonts w:eastAsia="Calibri"/>
          <w:b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решение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numPr>
          <w:ilvl w:val="0"/>
          <w:numId w:val="7"/>
        </w:numPr>
        <w:contextualSpacing/>
        <w:jc w:val="both"/>
        <w:rPr>
          <w:rFonts w:eastAsia="Calibri"/>
          <w:b/>
          <w:spacing w:val="20"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решения оставляю за собой.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сельского поселения:                                                             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               Приложение  №1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к решению Совета народных депутатов                          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Терновского муниципального района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Воронежской области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>от 27 января 2023 года № 02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</w:p>
    <w:p w:rsidR="003C098F" w:rsidRPr="003C098F" w:rsidRDefault="003C098F" w:rsidP="003C098F">
      <w:pPr>
        <w:jc w:val="right"/>
        <w:rPr>
          <w:sz w:val="20"/>
          <w:szCs w:val="20"/>
        </w:rPr>
      </w:pPr>
    </w:p>
    <w:p w:rsidR="003C098F" w:rsidRPr="003C098F" w:rsidRDefault="003C098F" w:rsidP="003C098F">
      <w:pPr>
        <w:jc w:val="right"/>
        <w:rPr>
          <w:sz w:val="20"/>
          <w:szCs w:val="20"/>
        </w:rPr>
      </w:pPr>
    </w:p>
    <w:p w:rsidR="003C098F" w:rsidRPr="003C098F" w:rsidRDefault="003C098F" w:rsidP="003C098F">
      <w:pPr>
        <w:jc w:val="right"/>
        <w:rPr>
          <w:rFonts w:eastAsiaTheme="minorHAnsi"/>
          <w:sz w:val="20"/>
          <w:szCs w:val="20"/>
          <w:lang w:eastAsia="en-US"/>
        </w:rPr>
      </w:pPr>
      <w:r w:rsidRPr="003C098F">
        <w:rPr>
          <w:sz w:val="20"/>
          <w:szCs w:val="20"/>
        </w:rPr>
        <w:t xml:space="preserve">                                                               </w:t>
      </w: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ОТЧЕТ</w:t>
      </w:r>
    </w:p>
    <w:p w:rsidR="003C098F" w:rsidRPr="003C098F" w:rsidRDefault="003C098F" w:rsidP="003C098F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 результатах реализации в  2022 году</w:t>
      </w: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Программы комплексного развития  социальной инфраструктуры</w:t>
      </w: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proofErr w:type="spellStart"/>
      <w:r w:rsidRPr="003C098F">
        <w:rPr>
          <w:rFonts w:eastAsiaTheme="minorHAns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b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2017-2030 годы</w:t>
      </w: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tabs>
          <w:tab w:val="left" w:pos="9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сельского поселения действует Программа комплексного развития  социальной  инфраструктуры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  период 2017-2030 годы, утвержденная 14 сентября 2017 г. Решением Совета народных депутатов № 21.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ab/>
      </w:r>
      <w:proofErr w:type="gramStart"/>
      <w:r w:rsidRPr="003C098F">
        <w:rPr>
          <w:rFonts w:eastAsia="Calibri"/>
          <w:sz w:val="20"/>
          <w:szCs w:val="20"/>
          <w:lang w:eastAsia="en-US"/>
        </w:rPr>
        <w:t xml:space="preserve">Программа разработана на основании </w:t>
      </w:r>
      <w:r w:rsidRPr="003C098F">
        <w:rPr>
          <w:color w:val="000000"/>
          <w:sz w:val="20"/>
          <w:szCs w:val="20"/>
        </w:rPr>
        <w:t xml:space="preserve">Федерального Закона № 131-ФЗ от 06.10.2003 «Об общих принципах организации местного самоуправления в Российской Федерации», </w:t>
      </w:r>
      <w:r w:rsidRPr="003C098F">
        <w:rPr>
          <w:rFonts w:eastAsia="Arial Unicode MS"/>
          <w:color w:val="000000"/>
          <w:sz w:val="20"/>
          <w:szCs w:val="20"/>
        </w:rPr>
        <w:t xml:space="preserve">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округов», Генеральным планом  </w:t>
      </w:r>
      <w:proofErr w:type="spellStart"/>
      <w:r w:rsidRPr="003C098F">
        <w:rPr>
          <w:rFonts w:eastAsia="Arial Unicode MS"/>
          <w:color w:val="000000"/>
          <w:sz w:val="20"/>
          <w:szCs w:val="20"/>
        </w:rPr>
        <w:t>Народненского</w:t>
      </w:r>
      <w:proofErr w:type="spellEnd"/>
      <w:r w:rsidRPr="003C098F">
        <w:rPr>
          <w:rFonts w:eastAsia="Arial Unicode MS"/>
          <w:color w:val="000000"/>
          <w:sz w:val="20"/>
          <w:szCs w:val="20"/>
        </w:rPr>
        <w:t xml:space="preserve"> сельского поселения Терновского муниципального района Воронежской области, Уставом  </w:t>
      </w:r>
      <w:proofErr w:type="spellStart"/>
      <w:r w:rsidRPr="003C098F">
        <w:rPr>
          <w:rFonts w:eastAsia="Arial Unicode MS"/>
          <w:color w:val="000000"/>
          <w:sz w:val="20"/>
          <w:szCs w:val="20"/>
        </w:rPr>
        <w:t>Народненского</w:t>
      </w:r>
      <w:proofErr w:type="spellEnd"/>
      <w:r w:rsidRPr="003C098F">
        <w:rPr>
          <w:rFonts w:eastAsia="Arial Unicode MS"/>
          <w:color w:val="000000"/>
          <w:sz w:val="20"/>
          <w:szCs w:val="20"/>
        </w:rPr>
        <w:t xml:space="preserve"> сельского поселения Терновского муниципального района Воронежской области.</w:t>
      </w:r>
      <w:proofErr w:type="gramEnd"/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>Задачами Программы являются: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а) повышение безопасности, качества и эффективности использования населением объектов социальной инфраструктуры поселения;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б) обеспечение доступности объектов социальной инфраструктуры поселения для населения поселения в соответствии с нормативами градостроительного проектирования поселения;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в) обеспечение сбалансированного, перспективного развития социальной инфраструктуры поселения в соответствии с установленными потребностями в объектах социальной инфраструктуры поселения;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г) обеспечение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достижения расчетного уровня обеспеченности населения поселения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услугами в областях образования, здравоохранения, физической культуры и массового спорта и культуры;</w:t>
      </w: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д) повышение эффективности функционирования действующей социальной инфраструктуры.</w:t>
      </w: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Основной целью программы является – создание материальной базы развития инфраструктуры для обеспечения решения главной стратегической задачи – повышение качества жизни населения на территории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Прогнозом на 2017 год и на период до 2030 года определены следующие приоритеты социальной инфраструктуры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Терновского муниципального района Воронежской области: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повышение уровня жизни населения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Терновского муниципального района Воронежской области, в том числе на основе развития социальной инфраструктуры;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улучшение состояния здоровья населения на основе доступной широким слоям населения медицинской помощи и повышения качества медицинских услуг; 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-развитие жилищной сферы в </w:t>
      </w:r>
      <w:proofErr w:type="spellStart"/>
      <w:r w:rsidRPr="003C098F">
        <w:rPr>
          <w:sz w:val="20"/>
          <w:szCs w:val="20"/>
        </w:rPr>
        <w:t>Народненском</w:t>
      </w:r>
      <w:proofErr w:type="spellEnd"/>
      <w:r w:rsidRPr="003C098F">
        <w:rPr>
          <w:sz w:val="20"/>
          <w:szCs w:val="20"/>
        </w:rPr>
        <w:t xml:space="preserve"> сельском поселении Терновского муниципального района Воронежской области;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создание условий для гармоничного развития подрастающего поколения в </w:t>
      </w:r>
      <w:proofErr w:type="spellStart"/>
      <w:r w:rsidRPr="003C098F">
        <w:rPr>
          <w:sz w:val="20"/>
          <w:szCs w:val="20"/>
        </w:rPr>
        <w:t>Народненском</w:t>
      </w:r>
      <w:proofErr w:type="spellEnd"/>
      <w:r w:rsidRPr="003C098F">
        <w:rPr>
          <w:sz w:val="20"/>
          <w:szCs w:val="20"/>
        </w:rPr>
        <w:t xml:space="preserve"> сельском поселении Терновского муниципального района Воронежской области;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сохранение культурного наследия на территории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Терновского муниципального района Воронежской области.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ab/>
        <w:t>Программа рассматривает уровень и качество жизни населения, как степень удовлетворения материальных и духовных потребностей людей, достигаемых за счёт создания экономических и материальных условий и возможностей.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ab/>
        <w:t xml:space="preserve">В ходе реализации Программы </w:t>
      </w:r>
      <w:proofErr w:type="gramStart"/>
      <w:r w:rsidRPr="003C098F">
        <w:rPr>
          <w:sz w:val="20"/>
          <w:szCs w:val="20"/>
        </w:rPr>
        <w:t>достигнуты следующие результаты и решены</w:t>
      </w:r>
      <w:proofErr w:type="gramEnd"/>
      <w:r w:rsidRPr="003C098F">
        <w:rPr>
          <w:sz w:val="20"/>
          <w:szCs w:val="20"/>
        </w:rPr>
        <w:t xml:space="preserve"> следующие вопросы: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увеличилось количество жителей сельского поселения занимающихся спортом, особенно среди молодежи;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сельское поселение принимает участие в областных программах по укреплению и развитию социальной сферы поселения;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имеется проектно-сметная документация на строительство детского сада </w:t>
      </w:r>
      <w:proofErr w:type="gramStart"/>
      <w:r w:rsidRPr="003C098F">
        <w:rPr>
          <w:sz w:val="20"/>
          <w:szCs w:val="20"/>
        </w:rPr>
        <w:t>в</w:t>
      </w:r>
      <w:proofErr w:type="gramEnd"/>
      <w:r w:rsidRPr="003C098F">
        <w:rPr>
          <w:sz w:val="20"/>
          <w:szCs w:val="20"/>
        </w:rPr>
        <w:t xml:space="preserve"> с. Народное;</w:t>
      </w:r>
    </w:p>
    <w:p w:rsidR="003C098F" w:rsidRPr="003C098F" w:rsidRDefault="003C098F" w:rsidP="003C098F">
      <w:pPr>
        <w:ind w:firstLine="180"/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улучшилась культурно - досуговая деятельность учреждений культуры;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  - ведется жилищное строительство, строительство </w:t>
      </w:r>
      <w:proofErr w:type="gramStart"/>
      <w:r w:rsidRPr="003C098F">
        <w:rPr>
          <w:sz w:val="20"/>
          <w:szCs w:val="20"/>
        </w:rPr>
        <w:t>социальных</w:t>
      </w:r>
      <w:proofErr w:type="gramEnd"/>
      <w:r w:rsidRPr="003C098F">
        <w:rPr>
          <w:sz w:val="20"/>
          <w:szCs w:val="20"/>
        </w:rPr>
        <w:t xml:space="preserve"> объектов;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  -  возросла доля жителей поселения, вовлекаемых в разные формы культурной работы;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>- сохранен кадровый потенциал в учреждениях культуры и образования;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lastRenderedPageBreak/>
        <w:t>- проводилась работа по увеличению количества жителей поселения, систематически занимающихся физической культурой и спортом, в том числе среди жителей с ограниченными физическими возможностями;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  <w:proofErr w:type="gramStart"/>
      <w:r w:rsidRPr="003C098F">
        <w:rPr>
          <w:sz w:val="20"/>
          <w:szCs w:val="20"/>
        </w:rPr>
        <w:t xml:space="preserve">- на территории сельского поселения в полном объеме сохранилась сеть медицинских и аптечных учреждений (амбулатория в с. Народное, </w:t>
      </w:r>
      <w:proofErr w:type="spellStart"/>
      <w:r w:rsidRPr="003C098F">
        <w:rPr>
          <w:sz w:val="20"/>
          <w:szCs w:val="20"/>
        </w:rPr>
        <w:t>ФАПы</w:t>
      </w:r>
      <w:proofErr w:type="spellEnd"/>
      <w:r w:rsidRPr="003C098F">
        <w:rPr>
          <w:sz w:val="20"/>
          <w:szCs w:val="20"/>
        </w:rPr>
        <w:t xml:space="preserve"> в с. Липяги и в с. Поповка, аптека в с. Народное), сеть учреждений образования, культуры, вся инфраструктура;</w:t>
      </w:r>
      <w:proofErr w:type="gramEnd"/>
    </w:p>
    <w:p w:rsidR="003C098F" w:rsidRPr="003C098F" w:rsidRDefault="003C098F" w:rsidP="003C098F">
      <w:pPr>
        <w:jc w:val="both"/>
        <w:rPr>
          <w:sz w:val="20"/>
          <w:szCs w:val="20"/>
        </w:rPr>
      </w:pPr>
      <w:proofErr w:type="gramStart"/>
      <w:r w:rsidRPr="003C098F">
        <w:rPr>
          <w:sz w:val="20"/>
          <w:szCs w:val="20"/>
        </w:rPr>
        <w:t>- имеется структура для занятий спортом и физической культурой (многофункциональная спортивная площадка в с. Народное, два стадиона в с. Липяги и в с. Поповка, два спортзала в с. Народное и в с. Липяги, тренажерный зал и спортивно-досуговая площадка в с. Народное, две спортивные площадки в с. Поповка и в с. Липяги, спортивно-тренажерная площадка в с. Липяги);</w:t>
      </w:r>
      <w:proofErr w:type="gramEnd"/>
    </w:p>
    <w:p w:rsidR="003C098F" w:rsidRPr="003C098F" w:rsidRDefault="003C098F" w:rsidP="003C098F">
      <w:pPr>
        <w:jc w:val="both"/>
        <w:rPr>
          <w:sz w:val="20"/>
          <w:szCs w:val="20"/>
        </w:rPr>
      </w:pPr>
      <w:r w:rsidRPr="003C098F">
        <w:rPr>
          <w:sz w:val="20"/>
          <w:szCs w:val="20"/>
        </w:rPr>
        <w:t xml:space="preserve">- имеется пять детских площадок </w:t>
      </w:r>
      <w:proofErr w:type="gramStart"/>
      <w:r w:rsidRPr="003C098F">
        <w:rPr>
          <w:sz w:val="20"/>
          <w:szCs w:val="20"/>
        </w:rPr>
        <w:t xml:space="preserve">( </w:t>
      </w:r>
      <w:proofErr w:type="gramEnd"/>
      <w:r w:rsidRPr="003C098F">
        <w:rPr>
          <w:sz w:val="20"/>
          <w:szCs w:val="20"/>
        </w:rPr>
        <w:t xml:space="preserve">с. Народное - 2, с. Липяги - 1, с. Поповка -1, д. </w:t>
      </w:r>
      <w:proofErr w:type="spellStart"/>
      <w:r w:rsidRPr="003C098F">
        <w:rPr>
          <w:sz w:val="20"/>
          <w:szCs w:val="20"/>
        </w:rPr>
        <w:t>Коршуновка</w:t>
      </w:r>
      <w:proofErr w:type="spellEnd"/>
      <w:r w:rsidRPr="003C098F">
        <w:rPr>
          <w:sz w:val="20"/>
          <w:szCs w:val="20"/>
        </w:rPr>
        <w:t xml:space="preserve"> -1);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sz w:val="20"/>
          <w:szCs w:val="20"/>
        </w:rPr>
        <w:tab/>
        <w:t>Опрос населения на предмет качества предоставления услуг показал, что 90% опрошенных удовлетворены качеством культурно-развлекательных и досуговых мероприятий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на культуру израсходовано  4968, 1 тыс. рублей. В клубах действует 22 кружковых и творческих объединения, в которых занимается 220 человека. В штате Домов культуры работает 7 специалистов. В 2022 году для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ДК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приобретено оборудование и закуплена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мебель на 2 млн. рублей за счет областных средств.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. Поповка открыто отделение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ДК, принят на работу специалист.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В 2022 году на развитие спорта было выделено 7632 тыс. рублей. Средства направлены на приобретение спортивного оборудования для развития массовых видов спорта и изготовление проектно-сметной документации на строительство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лыжероллерной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трассы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с. Народное.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школе произведен ремонт спортзала. Формируется устойчивое сознание у населения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и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особенности у молодежи значимости и роли спорта в сохранении здоровья.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В 2023 году приступили строительству детского сада на 70 мест. Стоимость объекта 142 млн. рублей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 xml:space="preserve">  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Липяговской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школе открыт центр образования цифрового, естественно-научного, технического и гуманитарного профилей «Точка роста».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ab/>
      </w:r>
      <w:r w:rsidRPr="003C098F">
        <w:rPr>
          <w:b/>
          <w:sz w:val="20"/>
          <w:szCs w:val="20"/>
        </w:rPr>
        <w:t>СОВЕТ НАРОДНЫХ ДЕПУТАТОВ</w:t>
      </w: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РЕШЕНИЕ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от  27 января 2023 г. № 03 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                 с. Народное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Об утверждении отчета о результатах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реализации  в  2022 году 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Программы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комплексного развития 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b/>
          <w:sz w:val="20"/>
          <w:szCs w:val="20"/>
          <w:lang w:eastAsia="en-US"/>
        </w:rPr>
        <w:t>транспортной</w:t>
      </w:r>
      <w:proofErr w:type="gramEnd"/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инфраструктуры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spellStart"/>
      <w:r w:rsidRPr="003C098F">
        <w:rPr>
          <w:rFonts w:eastAsiaTheme="minorHAns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b/>
          <w:sz w:val="20"/>
          <w:szCs w:val="20"/>
          <w:lang w:eastAsia="en-US"/>
        </w:rPr>
        <w:t>сельского</w:t>
      </w:r>
      <w:proofErr w:type="gramEnd"/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поселения</w:t>
      </w:r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Терновского муниципального </w:t>
      </w:r>
    </w:p>
    <w:p w:rsidR="003C098F" w:rsidRPr="003C098F" w:rsidRDefault="003C098F" w:rsidP="003C098F">
      <w:pPr>
        <w:ind w:firstLine="708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района Воронежской области на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>2017-2027 годы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Совет народных депутатов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jc w:val="center"/>
        <w:rPr>
          <w:rFonts w:eastAsia="Calibri"/>
          <w:b/>
          <w:spacing w:val="20"/>
          <w:sz w:val="20"/>
          <w:szCs w:val="20"/>
          <w:lang w:eastAsia="en-US"/>
        </w:rPr>
      </w:pPr>
      <w:r w:rsidRPr="003C098F">
        <w:rPr>
          <w:rFonts w:eastAsia="Calibri"/>
          <w:b/>
          <w:spacing w:val="20"/>
          <w:sz w:val="20"/>
          <w:szCs w:val="20"/>
          <w:lang w:eastAsia="en-US"/>
        </w:rPr>
        <w:t>РЕШИЛ:</w:t>
      </w:r>
    </w:p>
    <w:p w:rsidR="003C098F" w:rsidRPr="003C098F" w:rsidRDefault="003C098F" w:rsidP="003C098F">
      <w:pPr>
        <w:ind w:firstLine="708"/>
        <w:contextualSpacing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1.Утвердить отчет о результатах реализации в  2022 году</w:t>
      </w:r>
      <w:r w:rsidRPr="003C098F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3C098F">
        <w:rPr>
          <w:rFonts w:eastAsiaTheme="minorHAnsi"/>
          <w:sz w:val="20"/>
          <w:szCs w:val="20"/>
          <w:lang w:eastAsia="en-US"/>
        </w:rPr>
        <w:t xml:space="preserve">Программы комплексного развития  транспортной инфраструктуры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2017-2027 годы (Приложение №1).</w:t>
      </w:r>
    </w:p>
    <w:p w:rsidR="003C098F" w:rsidRPr="003C098F" w:rsidRDefault="003C098F" w:rsidP="003C098F">
      <w:pPr>
        <w:ind w:firstLine="708"/>
        <w:contextualSpacing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2.Опубликовать настоящее решение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ind w:firstLine="357"/>
        <w:contextualSpacing/>
        <w:jc w:val="both"/>
        <w:rPr>
          <w:rFonts w:eastAsia="Calibri"/>
          <w:spacing w:val="20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3.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решения  оставляю за собой.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сельского поселения:                                                             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lastRenderedPageBreak/>
        <w:t xml:space="preserve">                                                                                Приложение  №1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к решению Совета народных депутатов                          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Терновского муниципального района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Воронежской области </w:t>
      </w:r>
    </w:p>
    <w:p w:rsidR="003C098F" w:rsidRPr="003C098F" w:rsidRDefault="003C098F" w:rsidP="003C098F">
      <w:pPr>
        <w:jc w:val="right"/>
        <w:rPr>
          <w:sz w:val="20"/>
          <w:szCs w:val="20"/>
          <w:highlight w:val="yellow"/>
        </w:rPr>
      </w:pPr>
      <w:r w:rsidRPr="003C098F">
        <w:rPr>
          <w:sz w:val="20"/>
          <w:szCs w:val="20"/>
        </w:rPr>
        <w:t xml:space="preserve">от 27 января 2023 г. № 03 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ОТЧЕТ</w:t>
      </w:r>
    </w:p>
    <w:p w:rsidR="003C098F" w:rsidRPr="003C098F" w:rsidRDefault="003C098F" w:rsidP="003C098F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 результатах реализации в  2022 году</w:t>
      </w:r>
    </w:p>
    <w:p w:rsidR="003C098F" w:rsidRPr="003C098F" w:rsidRDefault="003C098F" w:rsidP="003C098F">
      <w:pPr>
        <w:ind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3C098F">
        <w:rPr>
          <w:rFonts w:eastAsiaTheme="minorHAnsi"/>
          <w:b/>
          <w:sz w:val="20"/>
          <w:szCs w:val="20"/>
          <w:lang w:eastAsia="en-US"/>
        </w:rPr>
        <w:t xml:space="preserve">Программы комплексного развития  транспортной инфраструктуры </w:t>
      </w:r>
      <w:proofErr w:type="spellStart"/>
      <w:r w:rsidRPr="003C098F">
        <w:rPr>
          <w:rFonts w:eastAsiaTheme="minorHAns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b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2017-2027 годы</w:t>
      </w: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tabs>
          <w:tab w:val="left" w:pos="9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сельского поселения действует Программа комплексного развития  транспортной  инфраструктуры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   2017-2027 годы, утвержденная 14 сентября 2017 г. Решением Совета народных депутатов № 20.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Программа разработана на основании </w:t>
      </w:r>
      <w:r w:rsidRPr="003C098F">
        <w:rPr>
          <w:color w:val="000000"/>
          <w:sz w:val="20"/>
          <w:szCs w:val="20"/>
        </w:rPr>
        <w:t xml:space="preserve">Федерального Закона № 131-ФЗ от 06.10.2003 «Об общих принципах организации местного самоуправления в Российской Федерации», </w:t>
      </w:r>
      <w:r w:rsidRPr="003C098F">
        <w:rPr>
          <w:rFonts w:eastAsia="Arial Unicode MS"/>
          <w:color w:val="000000"/>
          <w:sz w:val="20"/>
          <w:szCs w:val="20"/>
        </w:rPr>
        <w:t xml:space="preserve">Федерального закона от 08.11.2007 г. №257-ФЗ «Об автомобильных дорогах </w:t>
      </w:r>
      <w:proofErr w:type="gramStart"/>
      <w:r w:rsidRPr="003C098F">
        <w:rPr>
          <w:rFonts w:eastAsia="Arial Unicode MS"/>
          <w:color w:val="000000"/>
          <w:sz w:val="20"/>
          <w:szCs w:val="20"/>
        </w:rPr>
        <w:t>и</w:t>
      </w:r>
      <w:proofErr w:type="gramEnd"/>
      <w:r w:rsidRPr="003C098F">
        <w:rPr>
          <w:rFonts w:eastAsia="Arial Unicode MS"/>
          <w:color w:val="000000"/>
          <w:sz w:val="20"/>
          <w:szCs w:val="20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постановления Правительства РФ от 25.12.2015 г. №1440 «Об утверждении требований к программам комплексного развития транспортной инфраструктуры поселений, городских округов», Генерального плана и Устава </w:t>
      </w:r>
      <w:proofErr w:type="spellStart"/>
      <w:r w:rsidRPr="003C098F">
        <w:rPr>
          <w:rFonts w:eastAsia="Arial Unicode MS"/>
          <w:color w:val="000000"/>
          <w:sz w:val="20"/>
          <w:szCs w:val="20"/>
        </w:rPr>
        <w:t>Народненского</w:t>
      </w:r>
      <w:proofErr w:type="spellEnd"/>
      <w:r w:rsidRPr="003C098F">
        <w:rPr>
          <w:rFonts w:eastAsia="Arial Unicode MS"/>
          <w:color w:val="000000"/>
          <w:sz w:val="20"/>
          <w:szCs w:val="20"/>
        </w:rPr>
        <w:t xml:space="preserve"> сельского поселения.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>Основными задачами Программы являются: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- повышение безопасности, качества и эффективности транспортного обслуживания населения;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- доступность объектов транспортной инфраструктуры для населения и субъектов экономической деятельности;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- обеспечение безопасности дорожного движения на улицах населенных пунктов и автомобильных дорогах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поселения, предупреждение дорожно – транспортных происшествий и снижение тяжести последствий от чрезвычайных ситуаций на дорогах;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lastRenderedPageBreak/>
        <w:t xml:space="preserve">- прирост протяженности сети автомобильных дорог общего пользования местного значения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соответствующих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нормативным требованиям к транспортно - эксплуатационным показателям;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- повышение уровня обустройства автомобильных дорог сельского поселения;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>В результате реализации Программы осуществлены следующие мероприятия: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- произведен ремонт дороги (укладка асфальта) по ул. Проезжая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, протяженностью 0,5 км;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- произведен ремонт отрезка дороги (отсыпка щебнем) по ул. Молодежная 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с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>. Поповка протяженностью 0,2 км;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-  произведен ремонт дороги (отсыпка щебнем) до кладбища в с.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в, протяженностью 1 км;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- изготовлен проект организации дорожного движения на 44 местных автомобильных дороги. Проект устанавливает правила применения технических средств организации дорожного движения: дорожных знаков, дорожной разметки и направляющих устройств. Проект включает в себя также контуры каждой автомобильной дороги.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Проект дает правовую основу для установки технических средств организации дорожного движения.;</w:t>
      </w:r>
      <w:proofErr w:type="gramEnd"/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proofErr w:type="gramStart"/>
      <w:r w:rsidRPr="003C098F">
        <w:rPr>
          <w:rFonts w:eastAsiaTheme="minorHAnsi"/>
          <w:sz w:val="20"/>
          <w:szCs w:val="20"/>
          <w:lang w:eastAsia="en-US"/>
        </w:rPr>
        <w:t>- все дороги в с. Народное, Липяги.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Поповка, в д.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Коршуновка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освещаются в ночное время суток;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- увеличивается протяженность автомобильных дорог местного значения, на котором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>- улучшилось содержание дорог местного значения в зимний период.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Финансирование мероприятий программы в 2022 году осуществлялось за счёт средств бюджета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 и средств из областного бюджета.</w:t>
      </w:r>
    </w:p>
    <w:p w:rsidR="003C098F" w:rsidRPr="003C098F" w:rsidRDefault="003C098F" w:rsidP="003C098F">
      <w:pPr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ab/>
        <w:t xml:space="preserve">В результате постоянной работы по благоустройству и ремонту дорог доля дорог местного значения соответствующих нормативным требованиям  в 2022 году составила 90%. Реализация мероприятий программы позволила сохранить и увеличить протяженность участков автомобильных дорог местного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значения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на которых показатель их транспортно-эксплуатационного состояния соответствует требованиям стандартов, улучшить транспортное об обслуживание населения, повысить безопасность дорожного движения.</w:t>
      </w:r>
    </w:p>
    <w:p w:rsidR="003C098F" w:rsidRPr="003C098F" w:rsidRDefault="003C098F" w:rsidP="003C098F">
      <w:pPr>
        <w:jc w:val="both"/>
        <w:rPr>
          <w:sz w:val="20"/>
          <w:szCs w:val="20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sz w:val="20"/>
          <w:szCs w:val="20"/>
        </w:rPr>
        <w:tab/>
      </w:r>
      <w:r w:rsidRPr="003C098F">
        <w:rPr>
          <w:b/>
          <w:sz w:val="20"/>
          <w:szCs w:val="20"/>
        </w:rPr>
        <w:t>СОВЕТ НАРОДНЫХ ДЕПУТАТОВ</w:t>
      </w:r>
    </w:p>
    <w:p w:rsidR="003C098F" w:rsidRPr="003C098F" w:rsidRDefault="003C098F" w:rsidP="003C098F">
      <w:pPr>
        <w:suppressAutoHyphens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НАРОДНЕНСКОГО СЕЛЬСКОГО ПОСЕЛЕНИЯ</w:t>
      </w:r>
      <w:r w:rsidRPr="003C098F">
        <w:rPr>
          <w:b/>
          <w:sz w:val="20"/>
          <w:szCs w:val="20"/>
        </w:rPr>
        <w:br/>
        <w:t>ТЕРНОВСКОГО МУНИЦИПАЛЬНОГО РАЙОНА</w:t>
      </w:r>
      <w:r w:rsidRPr="003C098F">
        <w:rPr>
          <w:b/>
          <w:sz w:val="20"/>
          <w:szCs w:val="20"/>
        </w:rPr>
        <w:br/>
        <w:t>ВОРОНЕЖСКОЙ ОБЛАСТИ</w:t>
      </w: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________________________________________________________________</w:t>
      </w:r>
    </w:p>
    <w:p w:rsidR="003C098F" w:rsidRPr="003C098F" w:rsidRDefault="003C098F" w:rsidP="003C098F">
      <w:pPr>
        <w:widowControl w:val="0"/>
        <w:jc w:val="center"/>
        <w:rPr>
          <w:b/>
          <w:sz w:val="20"/>
          <w:szCs w:val="20"/>
        </w:rPr>
      </w:pPr>
      <w:r w:rsidRPr="003C098F">
        <w:rPr>
          <w:b/>
          <w:sz w:val="20"/>
          <w:szCs w:val="20"/>
        </w:rPr>
        <w:t>РЕШЕНИЕ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от  27 января 2023 г. № 04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                    с. Народное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Об утверждении отчета о результатах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реализации в  2022  году  Программы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комплексного развития систем </w:t>
      </w:r>
      <w:proofErr w:type="gramStart"/>
      <w:r w:rsidRPr="003C098F">
        <w:rPr>
          <w:rFonts w:eastAsia="Calibri"/>
          <w:b/>
          <w:sz w:val="20"/>
          <w:szCs w:val="20"/>
          <w:lang w:eastAsia="en-US"/>
        </w:rPr>
        <w:t>коммунальной</w:t>
      </w:r>
      <w:proofErr w:type="gramEnd"/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инфраструктуры </w:t>
      </w:r>
      <w:proofErr w:type="spellStart"/>
      <w:r w:rsidRPr="003C098F">
        <w:rPr>
          <w:rFonts w:eastAsia="Calibr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="Calibri"/>
          <w:b/>
          <w:sz w:val="20"/>
          <w:szCs w:val="20"/>
          <w:lang w:eastAsia="en-US"/>
        </w:rPr>
        <w:t>сельского</w:t>
      </w:r>
      <w:proofErr w:type="gramEnd"/>
      <w:r w:rsidRPr="003C098F">
        <w:rPr>
          <w:rFonts w:eastAsia="Calibri"/>
          <w:b/>
          <w:sz w:val="20"/>
          <w:szCs w:val="20"/>
          <w:lang w:eastAsia="en-US"/>
        </w:rPr>
        <w:t xml:space="preserve">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поселения Терновского муниципального 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района Воронежской области на период</w:t>
      </w:r>
    </w:p>
    <w:p w:rsidR="003C098F" w:rsidRPr="003C098F" w:rsidRDefault="003C098F" w:rsidP="003C098F">
      <w:pPr>
        <w:ind w:firstLine="708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2017-2027 годы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Совет народных депутатов 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</w:t>
      </w:r>
    </w:p>
    <w:p w:rsidR="003C098F" w:rsidRPr="003C098F" w:rsidRDefault="003C098F" w:rsidP="003C098F">
      <w:pPr>
        <w:ind w:firstLine="709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РЕШИЛ:</w:t>
      </w:r>
    </w:p>
    <w:p w:rsidR="003C098F" w:rsidRPr="003C098F" w:rsidRDefault="003C098F" w:rsidP="003C098F">
      <w:pPr>
        <w:numPr>
          <w:ilvl w:val="0"/>
          <w:numId w:val="8"/>
        </w:num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Утвердить отчет о результатах реализации в  2022 году Программы комплексного развития систем коммунальной инфраструктуры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период 2017-2027 годы (Приложение №1).</w:t>
      </w:r>
    </w:p>
    <w:p w:rsidR="003C098F" w:rsidRPr="003C098F" w:rsidRDefault="003C098F" w:rsidP="003C098F">
      <w:pPr>
        <w:numPr>
          <w:ilvl w:val="0"/>
          <w:numId w:val="8"/>
        </w:num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Опубликовать настоящее решение в периодическом печатном издании органов местного самоуправления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numPr>
          <w:ilvl w:val="0"/>
          <w:numId w:val="8"/>
        </w:numPr>
        <w:contextualSpacing/>
        <w:jc w:val="both"/>
        <w:rPr>
          <w:rFonts w:eastAsia="Calibri"/>
          <w:b/>
          <w:sz w:val="20"/>
          <w:szCs w:val="20"/>
          <w:lang w:eastAsia="en-US"/>
        </w:rPr>
      </w:pPr>
      <w:proofErr w:type="gramStart"/>
      <w:r w:rsidRPr="003C098F">
        <w:rPr>
          <w:rFonts w:eastAsia="Calibri"/>
          <w:sz w:val="20"/>
          <w:szCs w:val="20"/>
          <w:lang w:eastAsia="en-US"/>
        </w:rPr>
        <w:t>Контроль за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исполнением настоящего решения оставляю за собой.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 xml:space="preserve">Глава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</w:p>
    <w:p w:rsidR="003C098F" w:rsidRPr="003C098F" w:rsidRDefault="003C098F" w:rsidP="003C098F">
      <w:pPr>
        <w:ind w:firstLine="357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lastRenderedPageBreak/>
        <w:t xml:space="preserve">сельского поселения:                                                             Ю.А.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Подколзин</w:t>
      </w:r>
      <w:proofErr w:type="spellEnd"/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                </w:t>
      </w:r>
    </w:p>
    <w:p w:rsidR="003C098F" w:rsidRPr="003C098F" w:rsidRDefault="003C098F" w:rsidP="003C098F">
      <w:pPr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                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Приложение  №1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         к решению Совета народных депутатов                          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</w:t>
      </w:r>
      <w:proofErr w:type="spellStart"/>
      <w:r w:rsidRPr="003C098F">
        <w:rPr>
          <w:sz w:val="20"/>
          <w:szCs w:val="20"/>
        </w:rPr>
        <w:t>Народненского</w:t>
      </w:r>
      <w:proofErr w:type="spellEnd"/>
      <w:r w:rsidRPr="003C098F">
        <w:rPr>
          <w:sz w:val="20"/>
          <w:szCs w:val="20"/>
        </w:rPr>
        <w:t xml:space="preserve"> сельского поселения  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  Терновского муниципального района</w:t>
      </w:r>
    </w:p>
    <w:p w:rsidR="003C098F" w:rsidRPr="003C098F" w:rsidRDefault="003C098F" w:rsidP="003C098F">
      <w:pPr>
        <w:jc w:val="right"/>
        <w:rPr>
          <w:sz w:val="20"/>
          <w:szCs w:val="20"/>
        </w:rPr>
      </w:pPr>
      <w:r w:rsidRPr="003C098F">
        <w:rPr>
          <w:sz w:val="20"/>
          <w:szCs w:val="20"/>
        </w:rPr>
        <w:t xml:space="preserve">                                                   Воронежской области </w:t>
      </w:r>
    </w:p>
    <w:p w:rsidR="003C098F" w:rsidRPr="003C098F" w:rsidRDefault="003C098F" w:rsidP="003C098F">
      <w:pPr>
        <w:jc w:val="right"/>
        <w:rPr>
          <w:sz w:val="20"/>
          <w:szCs w:val="20"/>
          <w:highlight w:val="yellow"/>
        </w:rPr>
      </w:pPr>
      <w:r w:rsidRPr="003C098F">
        <w:rPr>
          <w:sz w:val="20"/>
          <w:szCs w:val="20"/>
        </w:rPr>
        <w:t xml:space="preserve">от 27 января 2023 г. №04 </w:t>
      </w: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Theme="minorHAns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ОТЧЕТ</w:t>
      </w:r>
    </w:p>
    <w:p w:rsidR="003C098F" w:rsidRPr="003C098F" w:rsidRDefault="003C098F" w:rsidP="003C098F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о результатах реализации в  2022 году</w:t>
      </w:r>
    </w:p>
    <w:p w:rsidR="003C098F" w:rsidRPr="003C098F" w:rsidRDefault="003C098F" w:rsidP="003C098F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 xml:space="preserve">Программы комплексного развития систем коммунальной инфраструктуры </w:t>
      </w:r>
      <w:proofErr w:type="spellStart"/>
      <w:r w:rsidRPr="003C098F">
        <w:rPr>
          <w:rFonts w:eastAsia="Calibri"/>
          <w:b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b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</w:t>
      </w:r>
    </w:p>
    <w:p w:rsidR="003C098F" w:rsidRPr="003C098F" w:rsidRDefault="003C098F" w:rsidP="003C098F">
      <w:pPr>
        <w:ind w:firstLine="708"/>
        <w:jc w:val="center"/>
        <w:rPr>
          <w:rFonts w:eastAsia="Calibri"/>
          <w:b/>
          <w:sz w:val="20"/>
          <w:szCs w:val="20"/>
          <w:lang w:eastAsia="en-US"/>
        </w:rPr>
      </w:pPr>
      <w:r w:rsidRPr="003C098F">
        <w:rPr>
          <w:rFonts w:eastAsia="Calibri"/>
          <w:b/>
          <w:sz w:val="20"/>
          <w:szCs w:val="20"/>
          <w:lang w:eastAsia="en-US"/>
        </w:rPr>
        <w:t>на период 2017-2027 годы</w:t>
      </w:r>
    </w:p>
    <w:p w:rsidR="003C098F" w:rsidRPr="003C098F" w:rsidRDefault="003C098F" w:rsidP="003C098F">
      <w:pPr>
        <w:tabs>
          <w:tab w:val="left" w:pos="3180"/>
        </w:tabs>
        <w:jc w:val="center"/>
        <w:rPr>
          <w:rFonts w:eastAsia="Calibri"/>
          <w:b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center"/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tabs>
          <w:tab w:val="left" w:pos="900"/>
        </w:tabs>
        <w:rPr>
          <w:rFonts w:eastAsia="Calibri"/>
          <w:sz w:val="20"/>
          <w:szCs w:val="20"/>
          <w:lang w:eastAsia="en-US"/>
        </w:rPr>
      </w:pP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Отчет подготовлен в соответствии с постановлением администрации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области».</w:t>
      </w:r>
    </w:p>
    <w:p w:rsidR="003C098F" w:rsidRPr="003C098F" w:rsidRDefault="003C098F" w:rsidP="003C098F">
      <w:pPr>
        <w:tabs>
          <w:tab w:val="left" w:pos="900"/>
        </w:tabs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На территории сельского поселения действует Программа комплексного развития систем коммунальной инфраструктуры </w:t>
      </w:r>
      <w:proofErr w:type="spellStart"/>
      <w:r w:rsidRPr="003C098F">
        <w:rPr>
          <w:rFonts w:eastAsia="Calibr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="Calibri"/>
          <w:sz w:val="20"/>
          <w:szCs w:val="20"/>
          <w:lang w:eastAsia="en-US"/>
        </w:rPr>
        <w:t xml:space="preserve"> сельского поселения Терновского муниципального района Воронежской области на   период 2017-2027 годы, утвержденная 14 сентября 2017 года Решением Совета народных депутатов №22.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3C098F">
        <w:rPr>
          <w:color w:val="000000"/>
          <w:sz w:val="20"/>
          <w:szCs w:val="20"/>
        </w:rPr>
        <w:t>поручения Президента Российской Федерации от 17 марта 2011 года Пр-701.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>Основными целями Программы являются: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-   реконструкция и модернизация систем коммунальной инфраструктуры; 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color w:val="000000"/>
          <w:sz w:val="20"/>
          <w:szCs w:val="20"/>
        </w:rPr>
        <w:t xml:space="preserve">- </w:t>
      </w:r>
      <w:r w:rsidRPr="003C098F">
        <w:rPr>
          <w:rFonts w:eastAsia="Calibri"/>
          <w:sz w:val="20"/>
          <w:szCs w:val="20"/>
          <w:lang w:eastAsia="en-US"/>
        </w:rPr>
        <w:t>качественное и надежное обеспечение коммунальными услугами потребителей сельского поселения;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 обеспечение развития коммунальных систем и объектов в соответствии с потребностями жилищного и промышленного строительства;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>-  повышение качества производимых для потребителей коммунальных услуг;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rFonts w:eastAsia="Calibri"/>
          <w:sz w:val="20"/>
          <w:szCs w:val="20"/>
          <w:lang w:eastAsia="en-US"/>
        </w:rPr>
        <w:t>-  улучшение экологической ситуации</w:t>
      </w:r>
      <w:r w:rsidRPr="003C098F">
        <w:rPr>
          <w:color w:val="000000"/>
          <w:sz w:val="20"/>
          <w:szCs w:val="20"/>
        </w:rPr>
        <w:t>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обеспечение сбалансированности интересов субъектов коммунальной инфраструктуры и потребителей;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обеспечение более комфортных условий проживания населения в сельском поселении.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>Программа предусматривает выполнение следующих мероприятий: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снижение эксплуатационных затрат предприятий ЖКХ;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lastRenderedPageBreak/>
        <w:t>- обеспечение присоединения новых потребителей к сетям коммунальной инфраструктуры;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максимальная газификация территории;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модернизация и обновление коммунальной инфраструктуры сельского поселения;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повышение надежности и обеспечение бесперебойной работы объектов газоснабжения;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снижение уровня износа объектов коммунальной инфраструктуры;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повышение надежности и обеспечение бесперебойной работы объектов электроснабжения;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реконструкция объектов электроснабжения;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газификация промышленных предприятий;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сбор бытовых отходов, выход на 100% сбора ТКО в сельском поселении;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- обеспечение возможности подключения </w:t>
      </w:r>
      <w:proofErr w:type="gramStart"/>
      <w:r w:rsidRPr="003C098F">
        <w:rPr>
          <w:color w:val="000000"/>
          <w:sz w:val="20"/>
          <w:szCs w:val="20"/>
        </w:rPr>
        <w:t>строящихся</w:t>
      </w:r>
      <w:proofErr w:type="gramEnd"/>
      <w:r w:rsidRPr="003C098F">
        <w:rPr>
          <w:color w:val="000000"/>
          <w:sz w:val="20"/>
          <w:szCs w:val="20"/>
        </w:rPr>
        <w:t xml:space="preserve"> объектов к системе электроснабжения при гарантированном объеме заявленной мощности.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 xml:space="preserve">В соответствии с оценкой доступности для граждан услуг коммунальной инфраструктуры в 2022 году  коммунальные слуги доступны для большинства жителей </w:t>
      </w:r>
      <w:proofErr w:type="spellStart"/>
      <w:r w:rsidRPr="003C098F">
        <w:rPr>
          <w:color w:val="000000"/>
          <w:sz w:val="20"/>
          <w:szCs w:val="20"/>
        </w:rPr>
        <w:t>Народненского</w:t>
      </w:r>
      <w:proofErr w:type="spellEnd"/>
      <w:r w:rsidRPr="003C098F">
        <w:rPr>
          <w:color w:val="000000"/>
          <w:sz w:val="20"/>
          <w:szCs w:val="20"/>
        </w:rPr>
        <w:t xml:space="preserve"> сельского поселения. За основу расчёта доступности во внимание принимались такие показатели, как: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доля расходов на коммунальные услуги в совокупном доходе семьи;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доля населения с доходами ниже прожиточного минимума;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доля  получателей субсидий на оплату коммунальных услуг в общей численности населения.</w:t>
      </w:r>
    </w:p>
    <w:p w:rsidR="003C098F" w:rsidRPr="003C098F" w:rsidRDefault="003C098F" w:rsidP="003C098F">
      <w:pPr>
        <w:ind w:firstLine="708"/>
        <w:jc w:val="both"/>
        <w:rPr>
          <w:rFonts w:eastAsiaTheme="minorHAnsi"/>
          <w:sz w:val="20"/>
          <w:szCs w:val="20"/>
          <w:lang w:eastAsia="en-US"/>
        </w:rPr>
      </w:pPr>
      <w:r w:rsidRPr="003C098F">
        <w:rPr>
          <w:rFonts w:eastAsiaTheme="minorHAnsi"/>
          <w:sz w:val="20"/>
          <w:szCs w:val="20"/>
          <w:lang w:eastAsia="en-US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3C098F">
        <w:rPr>
          <w:rFonts w:eastAsiaTheme="minorHAnsi"/>
          <w:sz w:val="20"/>
          <w:szCs w:val="20"/>
          <w:lang w:eastAsia="en-US"/>
        </w:rPr>
        <w:t>задача</w:t>
      </w:r>
      <w:proofErr w:type="gramEnd"/>
      <w:r w:rsidRPr="003C098F">
        <w:rPr>
          <w:rFonts w:eastAsiaTheme="minorHAnsi"/>
          <w:sz w:val="20"/>
          <w:szCs w:val="20"/>
          <w:lang w:eastAsia="en-US"/>
        </w:rPr>
        <w:t xml:space="preserve"> стоящая перед органами местного самоуправления </w:t>
      </w:r>
      <w:proofErr w:type="spellStart"/>
      <w:r w:rsidRPr="003C098F">
        <w:rPr>
          <w:rFonts w:eastAsiaTheme="minorHAnsi"/>
          <w:sz w:val="20"/>
          <w:szCs w:val="20"/>
          <w:lang w:eastAsia="en-US"/>
        </w:rPr>
        <w:t>Народненского</w:t>
      </w:r>
      <w:proofErr w:type="spellEnd"/>
      <w:r w:rsidRPr="003C098F">
        <w:rPr>
          <w:rFonts w:eastAsiaTheme="minorHAnsi"/>
          <w:sz w:val="20"/>
          <w:szCs w:val="20"/>
          <w:lang w:eastAsia="en-US"/>
        </w:rPr>
        <w:t xml:space="preserve"> сельского поселения.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Исправить ситуацию возможно с помощью решения следующих вопросов: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 xml:space="preserve">- рационального перераспределения </w:t>
      </w:r>
      <w:proofErr w:type="spellStart"/>
      <w:r w:rsidRPr="003C098F">
        <w:rPr>
          <w:bCs/>
          <w:iCs/>
          <w:sz w:val="20"/>
          <w:szCs w:val="20"/>
        </w:rPr>
        <w:t>водоотбора</w:t>
      </w:r>
      <w:proofErr w:type="spellEnd"/>
      <w:r w:rsidRPr="003C098F">
        <w:rPr>
          <w:bCs/>
          <w:iCs/>
          <w:sz w:val="20"/>
          <w:szCs w:val="20"/>
        </w:rPr>
        <w:t>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 xml:space="preserve">- ремонта системы </w:t>
      </w:r>
      <w:proofErr w:type="spellStart"/>
      <w:r w:rsidRPr="003C098F">
        <w:rPr>
          <w:bCs/>
          <w:iCs/>
          <w:sz w:val="20"/>
          <w:szCs w:val="20"/>
        </w:rPr>
        <w:t>водораспределения</w:t>
      </w:r>
      <w:proofErr w:type="spellEnd"/>
      <w:r w:rsidRPr="003C098F">
        <w:rPr>
          <w:bCs/>
          <w:iCs/>
          <w:sz w:val="20"/>
          <w:szCs w:val="20"/>
        </w:rPr>
        <w:t xml:space="preserve"> и водоснабжения;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оздоровления источников питьевого водоснабжения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изучения качества подземных вод и гидродинамического режима на водозаборах и в зонах их влияния;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внедрения современных средств очистки;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внедрения систем подготовки воды перед подачей потребителям;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ремонта скважин;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ab/>
        <w:t>Целевыми показателями качества питьевой воды являются: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доведение среднего показателя общей жесткости воды до 7,0 мг-</w:t>
      </w:r>
      <w:proofErr w:type="spellStart"/>
      <w:r w:rsidRPr="003C098F">
        <w:rPr>
          <w:bCs/>
          <w:iCs/>
          <w:sz w:val="20"/>
          <w:szCs w:val="20"/>
        </w:rPr>
        <w:t>экв</w:t>
      </w:r>
      <w:proofErr w:type="spellEnd"/>
      <w:r w:rsidRPr="003C098F">
        <w:rPr>
          <w:bCs/>
          <w:iCs/>
          <w:sz w:val="20"/>
          <w:szCs w:val="20"/>
        </w:rPr>
        <w:t>/л;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доведение среднего показателя по мутности воды до 2,6 ЕМФ;</w:t>
      </w:r>
    </w:p>
    <w:p w:rsidR="003C098F" w:rsidRPr="003C098F" w:rsidRDefault="003C098F" w:rsidP="003C098F">
      <w:pPr>
        <w:autoSpaceDE w:val="0"/>
        <w:autoSpaceDN w:val="0"/>
        <w:jc w:val="both"/>
        <w:rPr>
          <w:bCs/>
          <w:iCs/>
          <w:sz w:val="20"/>
          <w:szCs w:val="20"/>
        </w:rPr>
      </w:pPr>
      <w:r w:rsidRPr="003C098F">
        <w:rPr>
          <w:bCs/>
          <w:iCs/>
          <w:sz w:val="20"/>
          <w:szCs w:val="20"/>
        </w:rPr>
        <w:t>- доведение среднего показателя по железу воды до 0,3 мг/л.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ab/>
        <w:t>В  2022 году  достигнуты следующие показатели: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обеспечена бесперебойная работы объектов газоснабжения;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обеспечена бесперебойная работа объектов электроснабжения;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обеспечено удовлетворение спроса населения на услуги газоснабжения на 100 %;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обеспечено удовлетворение спроса населения на услуги электроснабжения на 100%;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обеспечено удовлетворение спроса населения на услуги холодного водоснабжения на 100%;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высоким остается процент получающих субсидии на возмещение коммунальных услуг;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в поселении проводится работа по установке приборов учета на коммунальные услуги;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улучшилась экологическая ситуация на территории сельского поселения;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произошло снижение потерь электрической энергии;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обеспечен сбор и вывоз твердых бытовых отходов;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расширение территории сбора ТКО;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 xml:space="preserve">- улучшилось санитарное состояние населенных пунктов </w:t>
      </w:r>
      <w:proofErr w:type="spellStart"/>
      <w:r w:rsidRPr="003C098F">
        <w:rPr>
          <w:color w:val="000000"/>
          <w:sz w:val="20"/>
          <w:szCs w:val="20"/>
        </w:rPr>
        <w:t>Народненского</w:t>
      </w:r>
      <w:proofErr w:type="spellEnd"/>
      <w:r w:rsidRPr="003C098F">
        <w:rPr>
          <w:color w:val="000000"/>
          <w:sz w:val="20"/>
          <w:szCs w:val="20"/>
        </w:rPr>
        <w:t xml:space="preserve"> сельского поселения;</w:t>
      </w:r>
    </w:p>
    <w:p w:rsidR="003C098F" w:rsidRPr="003C098F" w:rsidRDefault="003C098F" w:rsidP="003C098F">
      <w:pPr>
        <w:jc w:val="both"/>
        <w:rPr>
          <w:color w:val="000000"/>
          <w:sz w:val="20"/>
          <w:szCs w:val="20"/>
        </w:rPr>
      </w:pPr>
      <w:r w:rsidRPr="003C098F">
        <w:rPr>
          <w:color w:val="000000"/>
          <w:sz w:val="20"/>
          <w:szCs w:val="20"/>
        </w:rPr>
        <w:t>- повысилась эффективность работы объектов коммунальной инфраструктуры;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color w:val="000000"/>
          <w:sz w:val="20"/>
          <w:szCs w:val="20"/>
        </w:rPr>
        <w:t>- устранялись причины возникновения аварийных ситуаций, угрожающих жизнедеятельности человека.</w:t>
      </w:r>
    </w:p>
    <w:p w:rsidR="003C098F" w:rsidRPr="003C098F" w:rsidRDefault="003C098F" w:rsidP="003C098F">
      <w:pPr>
        <w:jc w:val="both"/>
        <w:rPr>
          <w:rFonts w:eastAsia="Calibri"/>
          <w:sz w:val="20"/>
          <w:szCs w:val="20"/>
          <w:lang w:eastAsia="en-US"/>
        </w:rPr>
      </w:pPr>
      <w:r w:rsidRPr="003C098F">
        <w:rPr>
          <w:rFonts w:eastAsia="Calibri"/>
          <w:sz w:val="20"/>
          <w:szCs w:val="20"/>
          <w:lang w:eastAsia="en-US"/>
        </w:rPr>
        <w:tab/>
        <w:t xml:space="preserve">В 2022 году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в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с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. Поповка построены водопроводные сети протяженностью 5 км. Подготовлена проектно-сметная документация на строительство водопроводных сетей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в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с. Народное. В целях определения свойств питьевой воды проводился анализ воды из скважин. Согласно проведенным лабораторным исследованиям вода в с. Липяги, с. </w:t>
      </w:r>
      <w:proofErr w:type="gramStart"/>
      <w:r w:rsidRPr="003C098F">
        <w:rPr>
          <w:rFonts w:eastAsia="Calibri"/>
          <w:sz w:val="20"/>
          <w:szCs w:val="20"/>
          <w:lang w:eastAsia="en-US"/>
        </w:rPr>
        <w:t>Народное</w:t>
      </w:r>
      <w:proofErr w:type="gramEnd"/>
      <w:r w:rsidRPr="003C098F">
        <w:rPr>
          <w:rFonts w:eastAsia="Calibri"/>
          <w:sz w:val="20"/>
          <w:szCs w:val="20"/>
          <w:lang w:eastAsia="en-US"/>
        </w:rPr>
        <w:t xml:space="preserve">  и в с. Поповка соответствует качеству по всем показателям. Организован сбор ТКО во всех населенных пунктах сельского поселения.</w:t>
      </w:r>
    </w:p>
    <w:p w:rsidR="003C098F" w:rsidRPr="003C098F" w:rsidRDefault="003C098F" w:rsidP="003C098F">
      <w:pPr>
        <w:rPr>
          <w:b/>
          <w:sz w:val="20"/>
          <w:szCs w:val="20"/>
        </w:rPr>
      </w:pP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</w:p>
    <w:p w:rsidR="003C098F" w:rsidRPr="003C098F" w:rsidRDefault="003C098F" w:rsidP="003C098F">
      <w:pPr>
        <w:jc w:val="center"/>
        <w:rPr>
          <w:b/>
          <w:sz w:val="20"/>
          <w:szCs w:val="20"/>
        </w:rPr>
      </w:pPr>
    </w:p>
    <w:bookmarkEnd w:id="0"/>
    <w:p w:rsidR="003D4667" w:rsidRPr="003C098F" w:rsidRDefault="003D4667" w:rsidP="003C098F">
      <w:pPr>
        <w:rPr>
          <w:sz w:val="20"/>
          <w:szCs w:val="20"/>
        </w:rPr>
      </w:pPr>
    </w:p>
    <w:sectPr w:rsidR="003D4667" w:rsidRPr="003C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7EE9"/>
    <w:multiLevelType w:val="hybridMultilevel"/>
    <w:tmpl w:val="29224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1187"/>
    <w:multiLevelType w:val="hybridMultilevel"/>
    <w:tmpl w:val="2390BEBE"/>
    <w:lvl w:ilvl="0" w:tplc="F92241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A2803"/>
    <w:multiLevelType w:val="hybridMultilevel"/>
    <w:tmpl w:val="2390BEBE"/>
    <w:lvl w:ilvl="0" w:tplc="F92241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E0E75"/>
    <w:multiLevelType w:val="hybridMultilevel"/>
    <w:tmpl w:val="62D64640"/>
    <w:lvl w:ilvl="0" w:tplc="71F07E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E6B83"/>
    <w:multiLevelType w:val="hybridMultilevel"/>
    <w:tmpl w:val="2AB6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60296"/>
    <w:multiLevelType w:val="hybridMultilevel"/>
    <w:tmpl w:val="2390BEBE"/>
    <w:lvl w:ilvl="0" w:tplc="F92241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EF"/>
    <w:rsid w:val="003C098F"/>
    <w:rsid w:val="003D4667"/>
    <w:rsid w:val="0087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C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C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12302</Words>
  <Characters>70124</Characters>
  <Application>Microsoft Office Word</Application>
  <DocSecurity>0</DocSecurity>
  <Lines>584</Lines>
  <Paragraphs>164</Paragraphs>
  <ScaleCrop>false</ScaleCrop>
  <Company>SPecialiST RePack</Company>
  <LinksUpToDate>false</LinksUpToDate>
  <CharactersWithSpaces>82262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2024-02-05T06:32:00Z</dcterms:created>
  <dcterms:modified xsi:type="dcterms:W3CDTF">2024-02-05T06:40:00Z</dcterms:modified>
</cp:coreProperties>
</file>