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FA" w:rsidRPr="0058127E" w:rsidRDefault="00BD07FA" w:rsidP="00BD07F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ПАСПОРТ ПОДПРОГРАММЫ</w:t>
      </w:r>
    </w:p>
    <w:p w:rsidR="00BD07FA" w:rsidRPr="0058127E" w:rsidRDefault="00BD07FA" w:rsidP="00BD07F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«Развитие малого и среднего предпринимательства на территории </w:t>
      </w:r>
      <w:proofErr w:type="spellStart"/>
      <w:r w:rsidRPr="005812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Народненского</w:t>
      </w:r>
      <w:proofErr w:type="spellEnd"/>
      <w:r w:rsidRPr="005812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сельского поселения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268"/>
        <w:gridCol w:w="6177"/>
      </w:tblGrid>
      <w:tr w:rsidR="00BD07FA" w:rsidRPr="0058127E" w:rsidTr="00D5325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BD07FA" w:rsidRPr="0058127E" w:rsidRDefault="00BD07FA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E1E1E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E1E1E"/>
                <w:sz w:val="28"/>
                <w:szCs w:val="28"/>
                <w:lang w:bidi="en-US"/>
              </w:rPr>
              <w:t>Наименование П</w:t>
            </w:r>
            <w:r w:rsidRPr="0058127E">
              <w:rPr>
                <w:rFonts w:ascii="Times New Roman" w:eastAsia="Times New Roman" w:hAnsi="Times New Roman" w:cs="Times New Roman"/>
                <w:b/>
                <w:bCs/>
                <w:color w:val="1E1E1E"/>
                <w:sz w:val="28"/>
                <w:szCs w:val="28"/>
                <w:lang w:bidi="en-US"/>
              </w:rPr>
              <w:t>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BD07FA" w:rsidRPr="0058127E" w:rsidRDefault="00BD07FA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E1E1E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E1E1E"/>
                <w:sz w:val="28"/>
                <w:szCs w:val="28"/>
                <w:lang w:bidi="en-US"/>
              </w:rPr>
              <w:t xml:space="preserve">Развитие малого и среднего предпринимательства на территории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1E1E1E"/>
                <w:sz w:val="28"/>
                <w:szCs w:val="28"/>
                <w:lang w:bidi="en-US"/>
              </w:rPr>
              <w:t>Народненского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1E1E1E"/>
                <w:sz w:val="28"/>
                <w:szCs w:val="28"/>
                <w:lang w:bidi="en-US"/>
              </w:rPr>
              <w:t xml:space="preserve"> сельского поселения</w:t>
            </w:r>
          </w:p>
        </w:tc>
      </w:tr>
      <w:tr w:rsidR="00BD07FA" w:rsidRPr="0058127E" w:rsidTr="00D5325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BD07FA" w:rsidRPr="0058127E" w:rsidRDefault="00BD07FA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proofErr w:type="spellStart"/>
            <w:r w:rsidRPr="0058127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>Ответстве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>нный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>исполнитель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>муниципальной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П</w:t>
            </w:r>
            <w:proofErr w:type="spellStart"/>
            <w:r w:rsidRPr="0058127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>одпрограммы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BD07FA" w:rsidRPr="0058127E" w:rsidRDefault="00BD07FA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</w:pPr>
            <w:proofErr w:type="spellStart"/>
            <w:r w:rsidRPr="0058127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>Администрация</w:t>
            </w:r>
            <w:proofErr w:type="spellEnd"/>
            <w:r w:rsidRPr="0058127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 xml:space="preserve"> </w:t>
            </w:r>
            <w:r w:rsidRPr="0058127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58127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Народненского</w:t>
            </w:r>
            <w:proofErr w:type="spellEnd"/>
            <w:r w:rsidRPr="0058127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58127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>сельского</w:t>
            </w:r>
            <w:proofErr w:type="spellEnd"/>
            <w:r w:rsidRPr="0058127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58127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bidi="en-US"/>
              </w:rPr>
              <w:t>поселения</w:t>
            </w:r>
            <w:proofErr w:type="spellEnd"/>
          </w:p>
        </w:tc>
      </w:tr>
      <w:tr w:rsidR="00BD07FA" w:rsidRPr="0058127E" w:rsidTr="00D5325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BD07FA" w:rsidRPr="0058127E" w:rsidRDefault="00BD07FA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Исполнители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муниципальной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</w:t>
            </w:r>
            <w:proofErr w:type="spellStart"/>
            <w:r w:rsidRPr="0058127E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одпрограммы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BD07FA" w:rsidRPr="0058127E" w:rsidRDefault="00BD07FA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Администрация </w:t>
            </w:r>
            <w:proofErr w:type="spellStart"/>
            <w:r w:rsidRPr="0058127E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Народненского</w:t>
            </w:r>
            <w:proofErr w:type="spellEnd"/>
            <w:r w:rsidRPr="0058127E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сельского поселения, субъекты малого и среднего предпринимательства</w:t>
            </w:r>
          </w:p>
        </w:tc>
      </w:tr>
      <w:tr w:rsidR="00BD07FA" w:rsidRPr="0058127E" w:rsidTr="00D5325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BD07FA" w:rsidRPr="0058127E" w:rsidRDefault="00BD07FA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 w:rsidRPr="0058127E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Основ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ные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разработчики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муниципальной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</w:t>
            </w:r>
            <w:proofErr w:type="spellStart"/>
            <w:r w:rsidRPr="0058127E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одпрограммы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BD07FA" w:rsidRPr="0058127E" w:rsidRDefault="00BD07FA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 w:rsidRPr="0058127E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Администрация</w:t>
            </w:r>
            <w:proofErr w:type="spellEnd"/>
            <w:r w:rsidRPr="0058127E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58127E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Народненского</w:t>
            </w:r>
            <w:proofErr w:type="spellEnd"/>
            <w:r w:rsidRPr="0058127E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58127E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сельского</w:t>
            </w:r>
            <w:proofErr w:type="spellEnd"/>
            <w:r w:rsidRPr="0058127E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58127E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поселения</w:t>
            </w:r>
            <w:proofErr w:type="spellEnd"/>
          </w:p>
        </w:tc>
      </w:tr>
      <w:tr w:rsidR="00BD07FA" w:rsidRPr="0058127E" w:rsidTr="00D5325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BD07FA" w:rsidRPr="0058127E" w:rsidRDefault="00BD07FA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 w:rsidRPr="0058127E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Осно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мероприятия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муниципальной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</w:t>
            </w:r>
            <w:proofErr w:type="spellStart"/>
            <w:r w:rsidRPr="0058127E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одпрограммы</w:t>
            </w:r>
            <w:proofErr w:type="spellEnd"/>
            <w:r w:rsidRPr="0058127E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BD07FA" w:rsidRPr="0058127E" w:rsidRDefault="00BD07FA" w:rsidP="00D53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1.«Развитие малого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и среднего предпринимательства».</w:t>
            </w:r>
          </w:p>
          <w:p w:rsidR="00BD07FA" w:rsidRPr="0058127E" w:rsidRDefault="00BD07FA" w:rsidP="00D53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2.«Совершенствование инфраструктуры поддержки малого и сре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днего предпринимательства».</w:t>
            </w:r>
          </w:p>
          <w:p w:rsidR="00BD07FA" w:rsidRPr="0058127E" w:rsidRDefault="00BD07FA" w:rsidP="00D53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3.«Пропаганда малого и среднего предпринимательства».</w:t>
            </w:r>
          </w:p>
        </w:tc>
      </w:tr>
      <w:tr w:rsidR="00BD07FA" w:rsidRPr="0058127E" w:rsidTr="00D5325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BD07FA" w:rsidRPr="0058127E" w:rsidRDefault="00BD07FA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 w:rsidRPr="0058127E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Цел</w:t>
            </w:r>
            <w:proofErr w:type="spellEnd"/>
            <w:r w:rsidRPr="0058127E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муниципальной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</w:t>
            </w:r>
            <w:proofErr w:type="spellStart"/>
            <w:r w:rsidRPr="0058127E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одпрограммы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BD07FA" w:rsidRPr="0058127E" w:rsidRDefault="00BD07FA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1.Расширение рынка труда в сельской местности.</w:t>
            </w:r>
          </w:p>
          <w:p w:rsidR="00BD07FA" w:rsidRPr="0058127E" w:rsidRDefault="00BD07FA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2.Увеличение налоговых поступлений в местный бюджет.</w:t>
            </w:r>
          </w:p>
        </w:tc>
      </w:tr>
      <w:tr w:rsidR="00BD07FA" w:rsidRPr="0058127E" w:rsidTr="00D5325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BD07FA" w:rsidRPr="0058127E" w:rsidRDefault="00BD07FA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Задачи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муниципальной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</w:t>
            </w:r>
            <w:proofErr w:type="spellStart"/>
            <w:r w:rsidRPr="0058127E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одпрограммы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BD07FA" w:rsidRPr="0058127E" w:rsidRDefault="00BD07FA" w:rsidP="00D53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влечение молодежи в предпринима</w:t>
            </w:r>
            <w:r w:rsidRPr="005812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тельскую деятельность, содействие ее социально-трудовой адаптации. Развитие инфраструктуры поддержки малого и среднего предпринимательства.</w:t>
            </w:r>
          </w:p>
          <w:p w:rsidR="00BD07FA" w:rsidRPr="0058127E" w:rsidRDefault="00BD07FA" w:rsidP="00D53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2.Увеличение числа субъектов малого и среднего предпринимательства.</w:t>
            </w:r>
          </w:p>
          <w:p w:rsidR="00BD07FA" w:rsidRPr="0058127E" w:rsidRDefault="00BD07FA" w:rsidP="00D53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3.Вовлечение молодежи в предпринимательскую деятельность, содействие её социально-трудовой адаптации.</w:t>
            </w:r>
          </w:p>
          <w:p w:rsidR="00BD07FA" w:rsidRPr="0058127E" w:rsidRDefault="00BD07FA" w:rsidP="00D53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4.Повышение конкурентоспособности малых предприятий и качества выпускаемой продукции.</w:t>
            </w:r>
          </w:p>
          <w:p w:rsidR="00BD07FA" w:rsidRPr="0058127E" w:rsidRDefault="00BD07FA" w:rsidP="00D53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5.Развитие семейного бизнеса.</w:t>
            </w:r>
          </w:p>
          <w:p w:rsidR="00BD07FA" w:rsidRPr="0058127E" w:rsidRDefault="00BD07FA" w:rsidP="00D53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6.Расширение деловых возможностей малого бизнеса.</w:t>
            </w:r>
          </w:p>
          <w:p w:rsidR="00BD07FA" w:rsidRPr="0058127E" w:rsidRDefault="00BD07FA" w:rsidP="00D53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7.Развитие социальной сферы и инженерной инфраструктуры сельского поселения.</w:t>
            </w:r>
          </w:p>
          <w:p w:rsidR="00BD07FA" w:rsidRPr="0058127E" w:rsidRDefault="00BD07FA" w:rsidP="00D53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8.Расширение доступа малых предприятий к внебюджетным источникам финансирования.</w:t>
            </w:r>
          </w:p>
          <w:p w:rsidR="00BD07FA" w:rsidRPr="0058127E" w:rsidRDefault="00BD07FA" w:rsidP="00D53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9.Облегчение доступа субъектов  малого и  среднего предпринимательства  к объектам  технической инфраструктуры.</w:t>
            </w:r>
          </w:p>
          <w:p w:rsidR="00BD07FA" w:rsidRPr="0058127E" w:rsidRDefault="00BD07FA" w:rsidP="00D53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10.Повышение общественной значимости и престижа малого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среднего предпринимательства.</w:t>
            </w:r>
          </w:p>
        </w:tc>
      </w:tr>
      <w:tr w:rsidR="00BD07FA" w:rsidRPr="0058127E" w:rsidTr="00D5325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BD07FA" w:rsidRPr="00300D52" w:rsidRDefault="00BD07FA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bidi="en-US"/>
              </w:rPr>
            </w:pPr>
            <w:r w:rsidRPr="009729F9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lastRenderedPageBreak/>
              <w:t>Целевые индикат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оры и показатели муниципальной П</w:t>
            </w:r>
            <w:r w:rsidRPr="009729F9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BD07FA" w:rsidRPr="00300D52" w:rsidRDefault="00BD07FA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bidi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субъектов малого и среднего предпринимательства (шт.)</w:t>
            </w:r>
          </w:p>
        </w:tc>
      </w:tr>
      <w:tr w:rsidR="00BD07FA" w:rsidRPr="0058127E" w:rsidTr="00D5325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BD07FA" w:rsidRPr="0058127E" w:rsidRDefault="00BD07FA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Этапы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сроки реализации муниципальной П</w:t>
            </w:r>
            <w:r w:rsidRPr="0058127E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BD07FA" w:rsidRPr="001F2043" w:rsidRDefault="00BD07FA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24</w:t>
            </w:r>
            <w:r w:rsidRPr="0058127E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-202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.г.</w:t>
            </w:r>
          </w:p>
        </w:tc>
      </w:tr>
      <w:tr w:rsidR="00BD07FA" w:rsidRPr="0058127E" w:rsidTr="00D5325F">
        <w:trPr>
          <w:trHeight w:val="338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BD07FA" w:rsidRPr="0058127E" w:rsidRDefault="00BD07FA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Объемы и источник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и финансирования П</w:t>
            </w:r>
            <w:r w:rsidRPr="0058127E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одпрограммы </w:t>
            </w:r>
          </w:p>
          <w:p w:rsidR="00BD07FA" w:rsidRPr="0058127E" w:rsidRDefault="00BD07FA" w:rsidP="00D5325F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bidi="en-US"/>
              </w:rPr>
            </w:pPr>
          </w:p>
          <w:p w:rsidR="00BD07FA" w:rsidRPr="0058127E" w:rsidRDefault="00BD07FA" w:rsidP="00D5325F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bidi="en-US"/>
              </w:rPr>
            </w:pPr>
          </w:p>
          <w:p w:rsidR="00BD07FA" w:rsidRPr="0058127E" w:rsidRDefault="00BD07FA" w:rsidP="00D5325F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bidi="en-US"/>
              </w:rPr>
            </w:pPr>
          </w:p>
          <w:p w:rsidR="00BD07FA" w:rsidRPr="0058127E" w:rsidRDefault="00BD07FA" w:rsidP="00D5325F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bidi="en-US"/>
              </w:rPr>
            </w:pPr>
          </w:p>
          <w:p w:rsidR="00BD07FA" w:rsidRPr="0058127E" w:rsidRDefault="00BD07FA" w:rsidP="00D5325F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bidi="en-US"/>
              </w:rPr>
            </w:pPr>
          </w:p>
          <w:p w:rsidR="00BD07FA" w:rsidRPr="0058127E" w:rsidRDefault="00BD07FA" w:rsidP="00D5325F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bidi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BD07FA" w:rsidRPr="00DD11A7" w:rsidRDefault="00BD07FA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Общий объем финансирования Подпрограммы составляет   10,0 тыс. рублей, </w:t>
            </w:r>
            <w:r w:rsidRPr="0043491F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в том числе по годам:</w:t>
            </w:r>
          </w:p>
          <w:p w:rsidR="00BD07FA" w:rsidRPr="001F2043" w:rsidRDefault="00BD07FA" w:rsidP="00D532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1F2043">
              <w:rPr>
                <w:sz w:val="28"/>
                <w:szCs w:val="24"/>
              </w:rPr>
              <w:t xml:space="preserve">- </w:t>
            </w: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местный бюджет  10,0</w:t>
            </w:r>
            <w:r w:rsidRPr="001F2043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 xml:space="preserve"> </w:t>
            </w: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тыс. руб.:</w:t>
            </w:r>
          </w:p>
          <w:p w:rsidR="00BD07FA" w:rsidRPr="001F2043" w:rsidRDefault="00BD07FA" w:rsidP="00D532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2024г. –  10,0 тыс. руб.</w:t>
            </w:r>
          </w:p>
          <w:p w:rsidR="00BD07FA" w:rsidRPr="001F2043" w:rsidRDefault="00BD07FA" w:rsidP="00D532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2025г. –  0,0  тыс. руб.</w:t>
            </w:r>
          </w:p>
          <w:p w:rsidR="00BD07FA" w:rsidRPr="001F2043" w:rsidRDefault="00BD07FA" w:rsidP="00D532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2026г. –  0,0  тыс. руб.</w:t>
            </w:r>
          </w:p>
          <w:p w:rsidR="00BD07FA" w:rsidRPr="001F2043" w:rsidRDefault="00BD07FA" w:rsidP="00D532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2027г.  – 0,0 тыс. руб.</w:t>
            </w:r>
          </w:p>
          <w:p w:rsidR="00BD07FA" w:rsidRPr="001F2043" w:rsidRDefault="00BD07FA" w:rsidP="00D532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2028г. –  0,0  тыс. руб.</w:t>
            </w:r>
          </w:p>
          <w:p w:rsidR="00BD07FA" w:rsidRPr="001F2043" w:rsidRDefault="00BD07FA" w:rsidP="00D532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- областной бюджет    0,0</w:t>
            </w:r>
            <w:r w:rsidRPr="001F2043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 xml:space="preserve">    </w:t>
            </w: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тыс. руб.</w:t>
            </w:r>
          </w:p>
          <w:p w:rsidR="00BD07FA" w:rsidRPr="001F2043" w:rsidRDefault="00BD07FA" w:rsidP="00D532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2024г. –  0,0  тыс. руб.</w:t>
            </w:r>
          </w:p>
          <w:p w:rsidR="00BD07FA" w:rsidRPr="001F2043" w:rsidRDefault="00BD07FA" w:rsidP="00D532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2025г. –  0,0  тыс. руб.</w:t>
            </w:r>
          </w:p>
          <w:p w:rsidR="00BD07FA" w:rsidRPr="001F2043" w:rsidRDefault="00BD07FA" w:rsidP="00D532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2026г. –  0,0 тыс. руб.</w:t>
            </w:r>
          </w:p>
          <w:p w:rsidR="00BD07FA" w:rsidRPr="001F2043" w:rsidRDefault="00BD07FA" w:rsidP="00D532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2027г.  – 0,0   тыс. руб.</w:t>
            </w:r>
          </w:p>
          <w:p w:rsidR="00BD07FA" w:rsidRPr="001F2043" w:rsidRDefault="00BD07FA" w:rsidP="00D532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2028г. –  0,0  тыс. руб.</w:t>
            </w:r>
          </w:p>
          <w:p w:rsidR="00BD07FA" w:rsidRPr="001F2043" w:rsidRDefault="00BD07FA" w:rsidP="00D532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- федеральные средства  0,0</w:t>
            </w:r>
            <w:r w:rsidRPr="001F2043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 xml:space="preserve"> </w:t>
            </w: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тыс. руб.</w:t>
            </w:r>
          </w:p>
          <w:p w:rsidR="00BD07FA" w:rsidRPr="001F2043" w:rsidRDefault="00BD07FA" w:rsidP="00D532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2024г. –  0,0  тыс. руб.</w:t>
            </w:r>
          </w:p>
          <w:p w:rsidR="00BD07FA" w:rsidRPr="001F2043" w:rsidRDefault="00BD07FA" w:rsidP="00D532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2025г. –  0,0  тыс. руб.</w:t>
            </w:r>
          </w:p>
          <w:p w:rsidR="00BD07FA" w:rsidRPr="001F2043" w:rsidRDefault="00BD07FA" w:rsidP="00D532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2026г. –  0,0   тыс. руб.</w:t>
            </w:r>
          </w:p>
          <w:p w:rsidR="00BD07FA" w:rsidRPr="001F2043" w:rsidRDefault="00BD07FA" w:rsidP="00D532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2027г.  – 0,0   тыс. руб.</w:t>
            </w:r>
          </w:p>
          <w:p w:rsidR="00BD07FA" w:rsidRPr="001F2043" w:rsidRDefault="00BD07FA" w:rsidP="00D532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2028г. –  0,0  тыс. руб.</w:t>
            </w:r>
          </w:p>
          <w:p w:rsidR="00BD07FA" w:rsidRPr="001F2043" w:rsidRDefault="00BD07FA" w:rsidP="00D532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- внебюджетные источники  0,0 тыс. рублей</w:t>
            </w:r>
          </w:p>
          <w:p w:rsidR="00BD07FA" w:rsidRPr="001F2043" w:rsidRDefault="00BD07FA" w:rsidP="00D532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2024г. –   0,0  тыс. руб.</w:t>
            </w:r>
          </w:p>
          <w:p w:rsidR="00BD07FA" w:rsidRPr="001F2043" w:rsidRDefault="00BD07FA" w:rsidP="00D532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2025г. –   0,0  тыс. руб.</w:t>
            </w:r>
          </w:p>
          <w:p w:rsidR="00BD07FA" w:rsidRPr="001F2043" w:rsidRDefault="00BD07FA" w:rsidP="00D532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2026г. –   0,0 тыс. руб.</w:t>
            </w:r>
          </w:p>
          <w:p w:rsidR="00BD07FA" w:rsidRPr="001F2043" w:rsidRDefault="00BD07FA" w:rsidP="00D532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2027г.  –  0,0 тыс. руб.</w:t>
            </w:r>
          </w:p>
          <w:p w:rsidR="00BD07FA" w:rsidRPr="00655238" w:rsidRDefault="00BD07FA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2028г. –   0,0  тыс. руб.</w:t>
            </w:r>
          </w:p>
        </w:tc>
      </w:tr>
      <w:tr w:rsidR="00BD07FA" w:rsidRPr="0058127E" w:rsidTr="00D5325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BD07FA" w:rsidRPr="0058127E" w:rsidRDefault="00BD07FA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Ожидаемые конечные результаты реализации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муниципальной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lastRenderedPageBreak/>
              <w:t>П</w:t>
            </w:r>
            <w:r w:rsidRPr="0058127E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BD07FA" w:rsidRPr="0058127E" w:rsidRDefault="00BD07FA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1.Увеличение объема налогов поступающих в бюджеты всех уровней; расширение налогооблагаемой базы местного бюджета.</w:t>
            </w:r>
          </w:p>
          <w:p w:rsidR="00BD07FA" w:rsidRPr="0058127E" w:rsidRDefault="00BD07FA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2.Создание  новых рабочих мест; расширение рынка труда в сельской местности; расширение сферы занятости трудоспособного  населения; сокращение  численности безработных.</w:t>
            </w:r>
          </w:p>
          <w:p w:rsidR="00BD07FA" w:rsidRPr="0058127E" w:rsidRDefault="00BD07FA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3.Увеличение количества субъектов малого и среднего  предпринимательства.</w:t>
            </w:r>
          </w:p>
          <w:p w:rsidR="00BD07FA" w:rsidRPr="0058127E" w:rsidRDefault="00BD07FA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4.Повышение уровня и качества жизни.</w:t>
            </w:r>
          </w:p>
          <w:p w:rsidR="00BD07FA" w:rsidRPr="0058127E" w:rsidRDefault="00BD07FA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5.Развитие предпринимательства в  молодежной среде; развитие семейного бизнеса.</w:t>
            </w:r>
          </w:p>
          <w:p w:rsidR="00BD07FA" w:rsidRPr="0058127E" w:rsidRDefault="00BD07FA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6.Развитие предпринимательства в сфере заготовки и переработки сельхозпродукции, бытового обслуживания, общественного питания, </w:t>
            </w:r>
            <w:proofErr w:type="gramStart"/>
            <w:r w:rsidRPr="005812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5812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строительной области.</w:t>
            </w:r>
          </w:p>
          <w:p w:rsidR="00BD07FA" w:rsidRPr="0058127E" w:rsidRDefault="00BD07FA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7.Повышение общественной значимости  и престижа малого и среднего предпринимательства.</w:t>
            </w:r>
          </w:p>
          <w:p w:rsidR="00BD07FA" w:rsidRPr="0058127E" w:rsidRDefault="00BD07FA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Повышение конкурентоспособности малых и средних предприятий и качества выпускаемой продукции.      </w:t>
            </w:r>
          </w:p>
        </w:tc>
      </w:tr>
    </w:tbl>
    <w:p w:rsidR="00BD07FA" w:rsidRPr="0058127E" w:rsidRDefault="00BD07FA" w:rsidP="00BD07FA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Общая характеристика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сферы реализации муниципальной П</w:t>
      </w:r>
      <w:r w:rsidRPr="005812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одпрограммы. Описание основных проблем в указанной сфере. Обоснование необходимости разработки Подпрограммы</w:t>
      </w:r>
    </w:p>
    <w:p w:rsidR="00BD07FA" w:rsidRPr="0058127E" w:rsidRDefault="00BD07FA" w:rsidP="00BD07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причиной медленного роста малого и среднего  бизнеса продолжает оставаться чрезмерный административный прессинг, давление, которое сегодня существует на всех стадиях развития малого и среднего  предпринимательства. Существенным  отрицательным фактором является недоверие граждан к государственной политике в сфере предпринимательства, выражающееся, в частности, в таких формах, как «консервация» личных сбережений, теневая предпринимательская деятельность. Основаниями для такого недоверия являются частые изменения в государственном регулировании предпринимательства. Малый бизнес характеризуется высокой степенью риска, финансовой и коммерческой  неустойчивостью, низким уровнем финансовых резервов, ограниченностью основных фондов, сравнительно небольшим объемом хозяйственной деятельности, значительным объемом привлеченных ресурсов, и другими показателями, определяющими его экономическую неустойчивость.</w:t>
      </w:r>
    </w:p>
    <w:p w:rsidR="00BD07FA" w:rsidRPr="0058127E" w:rsidRDefault="00BD07FA" w:rsidP="00BD07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проблемы, требующие решения для развития малого и среднего  предпринимательства следующие:</w:t>
      </w:r>
    </w:p>
    <w:p w:rsidR="00BD07FA" w:rsidRPr="0058127E" w:rsidRDefault="00BD07FA" w:rsidP="00BD07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недостаточное финансирование мероприятий, направленных на развитие инфраструктуры малого и среднего  предпринимательства;</w:t>
      </w:r>
    </w:p>
    <w:p w:rsidR="00BD07FA" w:rsidRPr="0058127E" w:rsidRDefault="00BD07FA" w:rsidP="00BD07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недостаточный уровень экономической грамотности предпринимателей;</w:t>
      </w:r>
    </w:p>
    <w:p w:rsidR="00BD07FA" w:rsidRPr="0058127E" w:rsidRDefault="00BD07FA" w:rsidP="00BD07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затрудненный доступ к финансовым ресурсам;</w:t>
      </w:r>
    </w:p>
    <w:p w:rsidR="00BD07FA" w:rsidRPr="0058127E" w:rsidRDefault="00BD07FA" w:rsidP="00BD07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возведение административных барьеров на пути становления и развития малого и среднего предпринимательства;</w:t>
      </w:r>
    </w:p>
    <w:p w:rsidR="00BD07FA" w:rsidRPr="0058127E" w:rsidRDefault="00BD07FA" w:rsidP="00BD07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нестабильность законодательства;</w:t>
      </w:r>
    </w:p>
    <w:p w:rsidR="00BD07FA" w:rsidRPr="0058127E" w:rsidRDefault="00BD07FA" w:rsidP="00BD07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недостаточный уровень предпринимательской культуры и активности, низкая эффективность консолидации усилий предпринимателей по защите собственных прав  и интересов;</w:t>
      </w:r>
    </w:p>
    <w:p w:rsidR="00BD07FA" w:rsidRPr="0058127E" w:rsidRDefault="00BD07FA" w:rsidP="00BD07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затрудненный доступ субъектов малого предпринимательства к объектам технической инфраструктуры;</w:t>
      </w:r>
    </w:p>
    <w:p w:rsidR="00BD07FA" w:rsidRPr="0058127E" w:rsidRDefault="00BD07FA" w:rsidP="00BD07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высокая финансовая нагрузка на субъекты малого предпринимательства по обслуживанию  финансовых  средств, привлекаемых на возвратной основе.</w:t>
      </w:r>
    </w:p>
    <w:p w:rsidR="00BD07FA" w:rsidRPr="0058127E" w:rsidRDefault="00BD07FA" w:rsidP="00BD07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средств  в местном бюджете не позволяет оперативно и на должном уровне решать вопросы  социально-экономического развития сельского поселения, предупреждать рост социальной напряжённости, развивать инженерную инфраструктуру  сельских населённых пунктов, повысить уровень и качество  жизни на селе. Сложившаяся ситуация требует принятия мер по расширению налогооблагаемой базы местного бюджета</w:t>
      </w:r>
      <w:proofErr w:type="gramStart"/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созданию новых рабочих мест. Содействие развитию малого и среднего  предпринимательства и </w:t>
      </w:r>
      <w:proofErr w:type="spellStart"/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самозанятости</w:t>
      </w:r>
      <w:proofErr w:type="spellEnd"/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безработных граждан позволит занять часть  высвобожденных работников  в сфере обслуживания населения, в производстве и реализации некоторых видов товаров, пользующихся  спросом, в том числе растениеводческой и животноводческой  продукции, а также в выполнении отдельных видов ремонтно-строительных работ. Реализация  программных мероприятий позволит удовлетворить потребность организаций и предприятий, расположенных на территории сельского поселения в работах, носящих временный или сезонный характер, улучшить социальную обстановку в муниципальном образовании.</w:t>
      </w:r>
    </w:p>
    <w:p w:rsidR="00BD07FA" w:rsidRPr="0058127E" w:rsidRDefault="00BD07FA" w:rsidP="00BD07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населения положительного образа  предпринимателей малых  и средних форм бизнеса требует существенного увеличения материалов этой направленности в печатных и электронных средствах массовой информации. Необходима активная пропаганда  положительного социального и экономического значения малого бизнеса для граждан как непосредственно, так и через рост налоговой части бюджетов. Не менее важна пропаганда положительного опыта предпринимательской деятельности, осуществляемой в индивидуальном порядке или при объединении  в союзы по профессиональному  или иному принципу для совместного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решения общих для них проблем.</w:t>
      </w:r>
    </w:p>
    <w:p w:rsidR="00BD07FA" w:rsidRPr="00843AF3" w:rsidRDefault="00BD07FA" w:rsidP="00BD07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843AF3">
        <w:rPr>
          <w:rFonts w:ascii="Times New Roman" w:eastAsia="Times New Roman" w:hAnsi="Times New Roman" w:cs="Times New Roman"/>
          <w:b/>
          <w:bCs/>
          <w:sz w:val="28"/>
          <w:szCs w:val="28"/>
          <w:lang w:bidi="en-US"/>
        </w:rPr>
        <w:t>2. Приоритеты муниципальной политики в сфере реализации муниципальной 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bidi="en-US"/>
        </w:rPr>
        <w:t>одпрограммы</w:t>
      </w:r>
      <w:r w:rsidRPr="00843AF3">
        <w:rPr>
          <w:rFonts w:ascii="Times New Roman" w:eastAsia="Times New Roman" w:hAnsi="Times New Roman" w:cs="Times New Roman"/>
          <w:b/>
          <w:bCs/>
          <w:sz w:val="28"/>
          <w:szCs w:val="28"/>
          <w:lang w:bidi="en-US"/>
        </w:rPr>
        <w:t xml:space="preserve">  </w:t>
      </w:r>
    </w:p>
    <w:p w:rsidR="00BD07FA" w:rsidRPr="00843AF3" w:rsidRDefault="00BD07FA" w:rsidP="00BD07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мероприятий Подпрограммы «Развитие малого и среднего предпринимательства на территории </w:t>
      </w:r>
      <w:proofErr w:type="spellStart"/>
      <w:r w:rsidRPr="00843AF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Народненского</w:t>
      </w:r>
      <w:proofErr w:type="spellEnd"/>
      <w:r w:rsidRPr="00843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поселения» осуществляется с 2024 по 2028 гг. В реализации программы  участвуют заинтересованные в развитии малого и среднего  бизнеса структуры и отдельные физические лица. Правовую основу  программы  составляют законы и иные нормативные правовые акты Российской Федерации и Воронежской области, органов местного самоуправления сельского поселения, регулирующие правоотношения в области развития  малого и среднего предпринимательства.</w:t>
      </w:r>
    </w:p>
    <w:p w:rsidR="00BD07FA" w:rsidRPr="00843AF3" w:rsidRDefault="00BD07FA" w:rsidP="00BD07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A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</w:t>
      </w:r>
      <w:r w:rsidRPr="00843A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Для  эффективного становления  и развития малых и средних предприятий необходима целостная система  их поддержки, охватывающая все стороны  деятельности малого и среднего  бизнеса: нормативно-правовую базу, систему налогово-финансовых регуляторов, рекламную деятельность, инвестиционную политику. </w:t>
      </w:r>
    </w:p>
    <w:p w:rsidR="00BD07FA" w:rsidRPr="001F2043" w:rsidRDefault="00BD07FA" w:rsidP="00BD07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en-US"/>
        </w:rPr>
      </w:pPr>
      <w:r w:rsidRPr="00373E71">
        <w:rPr>
          <w:rFonts w:ascii="Times New Roman" w:eastAsia="Times New Roman" w:hAnsi="Times New Roman" w:cs="Times New Roman"/>
          <w:b/>
          <w:bCs/>
          <w:sz w:val="28"/>
          <w:szCs w:val="28"/>
          <w:lang w:bidi="en-US"/>
        </w:rPr>
        <w:t>3.Цели, задачи и показатели (индикаторы) достижения целей и решения задач</w:t>
      </w:r>
    </w:p>
    <w:p w:rsidR="00BD07FA" w:rsidRDefault="00BD07FA" w:rsidP="00BD07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3EBC">
        <w:rPr>
          <w:rFonts w:ascii="Times New Roman" w:hAnsi="Times New Roman" w:cs="Times New Roman"/>
          <w:sz w:val="28"/>
          <w:szCs w:val="28"/>
        </w:rPr>
        <w:t xml:space="preserve">Целью муниципальной Подпрограммы является создание на территории </w:t>
      </w:r>
      <w:proofErr w:type="spellStart"/>
      <w:r w:rsidRPr="00F83EBC">
        <w:rPr>
          <w:rFonts w:ascii="Times New Roman" w:hAnsi="Times New Roman" w:cs="Times New Roman"/>
          <w:sz w:val="28"/>
          <w:szCs w:val="28"/>
        </w:rPr>
        <w:t>Народненского</w:t>
      </w:r>
      <w:proofErr w:type="spellEnd"/>
      <w:r w:rsidRPr="00F83EBC">
        <w:rPr>
          <w:rFonts w:ascii="Times New Roman" w:hAnsi="Times New Roman" w:cs="Times New Roman"/>
          <w:sz w:val="28"/>
          <w:szCs w:val="28"/>
        </w:rPr>
        <w:t xml:space="preserve"> сельского поселения условий для устойчивого развития субъектов малого и среднего бизнеса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83EBC">
        <w:rPr>
          <w:rFonts w:ascii="Times New Roman" w:hAnsi="Times New Roman" w:cs="Times New Roman"/>
          <w:sz w:val="28"/>
          <w:szCs w:val="28"/>
        </w:rPr>
        <w:t xml:space="preserve"> способствующих созданию новых рабочих мест, развитию реального сектора экономики, пополнению бюджета, на основе формирования эффективных механизмов поддержки.</w:t>
      </w:r>
    </w:p>
    <w:p w:rsidR="00BD07FA" w:rsidRDefault="00BD07FA" w:rsidP="00BD07F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 w:rsidRPr="00F83EBC">
        <w:rPr>
          <w:rFonts w:ascii="Times New Roman" w:hAnsi="Times New Roman" w:cs="Times New Roman"/>
          <w:color w:val="242424"/>
          <w:sz w:val="28"/>
          <w:szCs w:val="28"/>
        </w:rPr>
        <w:t>Для достижения цели настоящей программы поставлены задачи, позволяющие в условиях ограниченного ресурсного обеспечения разрешить ключевые проблемы развития субъектов малого и среднего предпринимательства, в том числе:</w:t>
      </w:r>
    </w:p>
    <w:p w:rsidR="00BD07FA" w:rsidRPr="0058127E" w:rsidRDefault="00BD07FA" w:rsidP="00BD07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</w:t>
      </w: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влечение молодежи в предпринима</w:t>
      </w: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тельскую деятельность, содействие ее социально-трудовой адаптации. Развитие инфраструктуры поддержки малого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среднего предпринимательства;</w:t>
      </w:r>
    </w:p>
    <w:p w:rsidR="00BD07FA" w:rsidRPr="0058127E" w:rsidRDefault="00BD07FA" w:rsidP="00BD07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</w:t>
      </w: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величение числа субъектов малого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среднего предпринимательства;</w:t>
      </w:r>
    </w:p>
    <w:p w:rsidR="00BD07FA" w:rsidRPr="0058127E" w:rsidRDefault="00BD07FA" w:rsidP="00BD07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</w:t>
      </w: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овлечение молодежи в предпринимательскую деятельность, содействие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её социально-трудовой адаптации;</w:t>
      </w:r>
    </w:p>
    <w:p w:rsidR="00BD07FA" w:rsidRPr="0058127E" w:rsidRDefault="00BD07FA" w:rsidP="00BD07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овышение конкурентоспособности малых предприятий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качества выпускаемой продукции;</w:t>
      </w:r>
    </w:p>
    <w:p w:rsidR="00BD07FA" w:rsidRPr="0058127E" w:rsidRDefault="00BD07FA" w:rsidP="00BD07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</w:t>
      </w: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тие семейного бизнеса;</w:t>
      </w:r>
    </w:p>
    <w:p w:rsidR="00BD07FA" w:rsidRPr="0058127E" w:rsidRDefault="00BD07FA" w:rsidP="00BD07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</w:t>
      </w: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асширение дело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вых возможностей малого бизнеса;</w:t>
      </w:r>
    </w:p>
    <w:p w:rsidR="00BD07FA" w:rsidRPr="0058127E" w:rsidRDefault="00BD07FA" w:rsidP="00BD07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-р</w:t>
      </w: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азвитие социальной сферы и инженерной инф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раструктуры сельского поселения;</w:t>
      </w:r>
    </w:p>
    <w:p w:rsidR="00BD07FA" w:rsidRPr="0058127E" w:rsidRDefault="00BD07FA" w:rsidP="00BD07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</w:t>
      </w: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асширение доступа малых предприятий к внебюдж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етным источникам финансирования;</w:t>
      </w:r>
    </w:p>
    <w:p w:rsidR="00BD07FA" w:rsidRPr="0058127E" w:rsidRDefault="00BD07FA" w:rsidP="00BD07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</w:t>
      </w: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блегчение доступа субъектов  малого и  среднего предпринимательства  к объек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там  технической инфраструктуры;</w:t>
      </w:r>
    </w:p>
    <w:p w:rsidR="00BD07FA" w:rsidRPr="00F83EBC" w:rsidRDefault="00BD07FA" w:rsidP="00BD07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овышение общественной значимости и престижа малого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среднего предпринимательства.</w:t>
      </w:r>
    </w:p>
    <w:p w:rsidR="00BD07FA" w:rsidRDefault="00BD07FA" w:rsidP="00BD07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bidi="en-US"/>
        </w:rPr>
      </w:pPr>
    </w:p>
    <w:tbl>
      <w:tblPr>
        <w:tblStyle w:val="a3"/>
        <w:tblW w:w="0" w:type="auto"/>
        <w:tblLayout w:type="fixed"/>
        <w:tblLook w:val="01E0" w:firstRow="1" w:lastRow="1" w:firstColumn="1" w:lastColumn="1" w:noHBand="0" w:noVBand="0"/>
      </w:tblPr>
      <w:tblGrid>
        <w:gridCol w:w="3652"/>
        <w:gridCol w:w="1134"/>
        <w:gridCol w:w="1134"/>
        <w:gridCol w:w="1134"/>
        <w:gridCol w:w="1134"/>
        <w:gridCol w:w="1134"/>
      </w:tblGrid>
      <w:tr w:rsidR="00BD07FA" w:rsidRPr="00300D52" w:rsidTr="00D5325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7FA" w:rsidRPr="00300D52" w:rsidRDefault="00BD07FA" w:rsidP="00D5325F">
            <w:pPr>
              <w:rPr>
                <w:b/>
                <w:sz w:val="28"/>
                <w:szCs w:val="28"/>
              </w:rPr>
            </w:pPr>
            <w:r w:rsidRPr="00300D52">
              <w:rPr>
                <w:b/>
                <w:sz w:val="28"/>
                <w:szCs w:val="28"/>
              </w:rPr>
              <w:t>Наименование индикатора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7FA" w:rsidRPr="00300D52" w:rsidRDefault="00BD07FA" w:rsidP="00D5325F">
            <w:pPr>
              <w:rPr>
                <w:sz w:val="28"/>
                <w:szCs w:val="28"/>
              </w:rPr>
            </w:pPr>
            <w:r w:rsidRPr="00300D52">
              <w:rPr>
                <w:sz w:val="28"/>
                <w:szCs w:val="28"/>
              </w:rPr>
              <w:t>2024г.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7FA" w:rsidRPr="00300D52" w:rsidRDefault="00BD07FA" w:rsidP="00D5325F">
            <w:pPr>
              <w:rPr>
                <w:sz w:val="28"/>
                <w:szCs w:val="28"/>
              </w:rPr>
            </w:pPr>
            <w:r w:rsidRPr="00300D52">
              <w:rPr>
                <w:sz w:val="28"/>
                <w:szCs w:val="28"/>
              </w:rPr>
              <w:t>2025г.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7FA" w:rsidRPr="00300D52" w:rsidRDefault="00BD07FA" w:rsidP="00D5325F">
            <w:pPr>
              <w:rPr>
                <w:sz w:val="28"/>
                <w:szCs w:val="28"/>
              </w:rPr>
            </w:pPr>
            <w:r w:rsidRPr="00300D52">
              <w:rPr>
                <w:sz w:val="28"/>
                <w:szCs w:val="28"/>
              </w:rPr>
              <w:t>2026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7FA" w:rsidRPr="00300D52" w:rsidRDefault="00BD07FA" w:rsidP="00D5325F">
            <w:pPr>
              <w:rPr>
                <w:sz w:val="28"/>
                <w:szCs w:val="28"/>
              </w:rPr>
            </w:pPr>
            <w:r w:rsidRPr="00300D52">
              <w:rPr>
                <w:sz w:val="28"/>
                <w:szCs w:val="28"/>
              </w:rPr>
              <w:t>2027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7FA" w:rsidRPr="00300D52" w:rsidRDefault="00BD07FA" w:rsidP="00D5325F">
            <w:pPr>
              <w:rPr>
                <w:sz w:val="28"/>
                <w:szCs w:val="28"/>
              </w:rPr>
            </w:pPr>
            <w:r w:rsidRPr="00300D52">
              <w:rPr>
                <w:sz w:val="28"/>
                <w:szCs w:val="28"/>
              </w:rPr>
              <w:t>2028 г.</w:t>
            </w:r>
          </w:p>
        </w:tc>
      </w:tr>
      <w:tr w:rsidR="00BD07FA" w:rsidRPr="00300D52" w:rsidTr="00D5325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7FA" w:rsidRPr="00300D52" w:rsidRDefault="00BD07FA" w:rsidP="00D5325F">
            <w:pPr>
              <w:rPr>
                <w:sz w:val="28"/>
                <w:szCs w:val="24"/>
              </w:rPr>
            </w:pPr>
            <w:r>
              <w:rPr>
                <w:sz w:val="28"/>
                <w:szCs w:val="28"/>
              </w:rPr>
              <w:t>Количество субъектов малого и среднего предпринимательства (шт.)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7FA" w:rsidRPr="00300D52" w:rsidRDefault="00BD07FA" w:rsidP="00D532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7FA" w:rsidRPr="00300D52" w:rsidRDefault="00BD07FA" w:rsidP="00D532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7FA" w:rsidRPr="00300D52" w:rsidRDefault="00BD07FA" w:rsidP="00D532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7FA" w:rsidRPr="00300D52" w:rsidRDefault="00BD07FA" w:rsidP="00D532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7FA" w:rsidRPr="00300D52" w:rsidRDefault="00BD07FA" w:rsidP="00D532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</w:tr>
    </w:tbl>
    <w:p w:rsidR="00BD07FA" w:rsidRDefault="00BD07FA" w:rsidP="00BD07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p w:rsidR="00BD07FA" w:rsidRPr="00843AF3" w:rsidRDefault="00BD07FA" w:rsidP="00BD07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843AF3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4. Оценка эффективности реализации Подпрограммы</w:t>
      </w:r>
    </w:p>
    <w:p w:rsidR="00BD07FA" w:rsidRPr="00843AF3" w:rsidRDefault="00BD07FA" w:rsidP="00BD07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843AF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Оценка эффективности реализации муниципальной Подпрограммы осуществляется на основании значений целевых индикаторов и показателей Программы, что обеспечит мониторинг динамики их изменения за </w:t>
      </w:r>
      <w:r w:rsidRPr="00843AF3">
        <w:rPr>
          <w:rFonts w:ascii="Times New Roman" w:eastAsia="Times New Roman" w:hAnsi="Times New Roman" w:cs="Times New Roman"/>
          <w:sz w:val="28"/>
          <w:szCs w:val="28"/>
          <w:lang w:bidi="en-US"/>
        </w:rPr>
        <w:lastRenderedPageBreak/>
        <w:t xml:space="preserve">оцениваемый период с целью </w:t>
      </w:r>
      <w:proofErr w:type="gramStart"/>
      <w:r w:rsidRPr="00843AF3">
        <w:rPr>
          <w:rFonts w:ascii="Times New Roman" w:eastAsia="Times New Roman" w:hAnsi="Times New Roman" w:cs="Times New Roman"/>
          <w:sz w:val="28"/>
          <w:szCs w:val="28"/>
          <w:lang w:bidi="en-US"/>
        </w:rPr>
        <w:t>оценки степени эффективности реализации мероприятий муниципальной подпрограммы</w:t>
      </w:r>
      <w:proofErr w:type="gramEnd"/>
      <w:r w:rsidRPr="00843AF3">
        <w:rPr>
          <w:rFonts w:ascii="Times New Roman" w:eastAsia="Times New Roman" w:hAnsi="Times New Roman" w:cs="Times New Roman"/>
          <w:sz w:val="28"/>
          <w:szCs w:val="28"/>
          <w:lang w:bidi="en-US"/>
        </w:rPr>
        <w:t>.</w:t>
      </w:r>
    </w:p>
    <w:p w:rsidR="00BD07FA" w:rsidRPr="00843AF3" w:rsidRDefault="00BD07FA" w:rsidP="00BD07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843AF3">
        <w:rPr>
          <w:rFonts w:ascii="Times New Roman" w:eastAsia="Times New Roman" w:hAnsi="Times New Roman" w:cs="Times New Roman"/>
          <w:sz w:val="28"/>
          <w:szCs w:val="28"/>
          <w:lang w:bidi="en-US"/>
        </w:rPr>
        <w:t>Оценка эффективности реализации муниципальной Подпрограммы по целевому индикатору и показателю Подпрограммы осуществляется путем сравнения достигнутого значения целевого индикатора с его целевым значением.</w:t>
      </w:r>
    </w:p>
    <w:p w:rsidR="00BD07FA" w:rsidRPr="00843AF3" w:rsidRDefault="00BD07FA" w:rsidP="00BD07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843AF3">
        <w:rPr>
          <w:rFonts w:ascii="Times New Roman" w:eastAsia="Times New Roman" w:hAnsi="Times New Roman" w:cs="Times New Roman"/>
          <w:sz w:val="28"/>
          <w:szCs w:val="28"/>
          <w:lang w:bidi="en-US"/>
        </w:rPr>
        <w:t>Оценка эффективности реализации муниципальной Подпрограммы проводится на основе:</w:t>
      </w:r>
    </w:p>
    <w:p w:rsidR="00BD07FA" w:rsidRPr="00843AF3" w:rsidRDefault="00BD07FA" w:rsidP="00BD07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843AF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- оценки степени достижения целей и решения задач муниципальной подпрограммы в целом путем сопоставления фактически достигнутых значений индикаторов муниципальной программы и их плановых значений. </w:t>
      </w:r>
    </w:p>
    <w:p w:rsidR="00BD07FA" w:rsidRPr="00843AF3" w:rsidRDefault="00BD07FA" w:rsidP="00BD07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843AF3">
        <w:rPr>
          <w:rFonts w:ascii="Times New Roman" w:eastAsia="Times New Roman" w:hAnsi="Times New Roman" w:cs="Times New Roman"/>
          <w:sz w:val="28"/>
          <w:szCs w:val="28"/>
          <w:lang w:bidi="en-US"/>
        </w:rPr>
        <w:t>В случае выявления отклонений фактических результатов в отчетном году от запланированных на этот год ответственный исполнитель представляет по всем вышеуказанным направлениям с указанием нереализованных или реализованных не в полной мере мероприятий аргументированное обоснование причин:</w:t>
      </w:r>
    </w:p>
    <w:p w:rsidR="00BD07FA" w:rsidRPr="00843AF3" w:rsidRDefault="00BD07FA" w:rsidP="00BD07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843AF3">
        <w:rPr>
          <w:rFonts w:ascii="Times New Roman" w:eastAsia="Times New Roman" w:hAnsi="Times New Roman" w:cs="Times New Roman"/>
          <w:sz w:val="28"/>
          <w:szCs w:val="28"/>
          <w:lang w:bidi="en-US"/>
        </w:rPr>
        <w:t>- отклонения достигнутых в отчетном периоде значений показателей от плановых, а также изменений в этой связи плановых значений показателей на предстоящий период;</w:t>
      </w:r>
    </w:p>
    <w:p w:rsidR="00BD07FA" w:rsidRPr="00843AF3" w:rsidRDefault="00BD07FA" w:rsidP="00BD07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843AF3">
        <w:rPr>
          <w:rFonts w:ascii="Times New Roman" w:eastAsia="Times New Roman" w:hAnsi="Times New Roman" w:cs="Times New Roman"/>
          <w:sz w:val="28"/>
          <w:szCs w:val="28"/>
          <w:lang w:bidi="en-US"/>
        </w:rPr>
        <w:t>- возникновения экономии бюджетных ассигнований на реализацию муниципальной программы в отчетном году;</w:t>
      </w:r>
    </w:p>
    <w:p w:rsidR="00BD07FA" w:rsidRPr="00843AF3" w:rsidRDefault="00BD07FA" w:rsidP="00BD07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843AF3">
        <w:rPr>
          <w:rFonts w:ascii="Times New Roman" w:eastAsia="Times New Roman" w:hAnsi="Times New Roman" w:cs="Times New Roman"/>
          <w:sz w:val="28"/>
          <w:szCs w:val="28"/>
          <w:lang w:bidi="en-US"/>
        </w:rPr>
        <w:t>- выполнение плана по реализации муниципальной программы в отчетном периоде с нарушением запланированных сроков.</w:t>
      </w:r>
    </w:p>
    <w:p w:rsidR="00BD07FA" w:rsidRPr="00843AF3" w:rsidRDefault="00BD07FA" w:rsidP="00BD07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843AF3">
        <w:rPr>
          <w:rFonts w:ascii="Times New Roman" w:eastAsia="Times New Roman" w:hAnsi="Times New Roman" w:cs="Times New Roman"/>
          <w:sz w:val="28"/>
          <w:szCs w:val="28"/>
          <w:lang w:bidi="en-US"/>
        </w:rPr>
        <w:t>Муниципальная подпрограмма считается реализуемой с высоким уровнем эффективности, если:</w:t>
      </w:r>
    </w:p>
    <w:p w:rsidR="00BD07FA" w:rsidRPr="00843AF3" w:rsidRDefault="00BD07FA" w:rsidP="00BD07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843AF3">
        <w:rPr>
          <w:rFonts w:ascii="Times New Roman" w:eastAsia="Times New Roman" w:hAnsi="Times New Roman" w:cs="Times New Roman"/>
          <w:sz w:val="28"/>
          <w:szCs w:val="28"/>
          <w:lang w:bidi="en-US"/>
        </w:rPr>
        <w:t>- значения 90% и более показателей муниципальной подпрограммы соответствуют установленным интервалам значений для целей отнесения муниципальной программы к высокому уровню эффективности;</w:t>
      </w:r>
    </w:p>
    <w:p w:rsidR="00BD07FA" w:rsidRPr="00843AF3" w:rsidRDefault="00BD07FA" w:rsidP="00BD07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843AF3">
        <w:rPr>
          <w:rFonts w:ascii="Times New Roman" w:eastAsia="Times New Roman" w:hAnsi="Times New Roman" w:cs="Times New Roman"/>
          <w:sz w:val="28"/>
          <w:szCs w:val="28"/>
          <w:lang w:bidi="en-US"/>
        </w:rPr>
        <w:t>- уровень финансирования реализации мероприятий муниципальной подпрограммы составил не менее 90%.</w:t>
      </w:r>
    </w:p>
    <w:p w:rsidR="00BD07FA" w:rsidRPr="00843AF3" w:rsidRDefault="00BD07FA" w:rsidP="00BD07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843AF3">
        <w:rPr>
          <w:rFonts w:ascii="Times New Roman" w:eastAsia="Times New Roman" w:hAnsi="Times New Roman" w:cs="Times New Roman"/>
          <w:sz w:val="28"/>
          <w:szCs w:val="28"/>
          <w:lang w:bidi="en-US"/>
        </w:rPr>
        <w:t>Муниципальная подпрограмма считается реализуемой с удовлетворительным уровнем эффективности, если:</w:t>
      </w:r>
    </w:p>
    <w:p w:rsidR="00BD07FA" w:rsidRPr="00843AF3" w:rsidRDefault="00BD07FA" w:rsidP="00BD07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843AF3">
        <w:rPr>
          <w:rFonts w:ascii="Times New Roman" w:eastAsia="Times New Roman" w:hAnsi="Times New Roman" w:cs="Times New Roman"/>
          <w:sz w:val="28"/>
          <w:szCs w:val="28"/>
          <w:lang w:bidi="en-US"/>
        </w:rPr>
        <w:t>- значения 70% и более показателей муниципальной подпрограммы и ее подпрограмм соответствуют установленным интервалам значений для целей отнесения муниципальной подпрограммы к высокому уровню эффективности;</w:t>
      </w:r>
    </w:p>
    <w:p w:rsidR="00BD07FA" w:rsidRPr="00843AF3" w:rsidRDefault="00BD07FA" w:rsidP="00BD07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843AF3">
        <w:rPr>
          <w:rFonts w:ascii="Times New Roman" w:eastAsia="Times New Roman" w:hAnsi="Times New Roman" w:cs="Times New Roman"/>
          <w:sz w:val="28"/>
          <w:szCs w:val="28"/>
          <w:lang w:bidi="en-US"/>
        </w:rPr>
        <w:t>- уровень финансирования реализации основных мероприятий муниципальной подпрограммы составил не менее 70%.</w:t>
      </w:r>
    </w:p>
    <w:p w:rsidR="00BD07FA" w:rsidRPr="00ED34BF" w:rsidRDefault="00BD07FA" w:rsidP="00BD07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843AF3">
        <w:rPr>
          <w:rFonts w:ascii="Times New Roman" w:eastAsia="Times New Roman" w:hAnsi="Times New Roman" w:cs="Times New Roman"/>
          <w:sz w:val="28"/>
          <w:szCs w:val="28"/>
          <w:lang w:bidi="en-US"/>
        </w:rPr>
        <w:t>Если реализация муниципальной подпрограммы не отвечает приведенным выше критериям, уровень эффективности ее реализации п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ризнается неудовлетворительным.</w:t>
      </w:r>
    </w:p>
    <w:p w:rsidR="00BD07FA" w:rsidRPr="00843AF3" w:rsidRDefault="00BD07FA" w:rsidP="00BD07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843AF3">
        <w:rPr>
          <w:rFonts w:ascii="Times New Roman" w:eastAsia="Times New Roman" w:hAnsi="Times New Roman" w:cs="Times New Roman"/>
          <w:b/>
          <w:bCs/>
          <w:sz w:val="28"/>
          <w:szCs w:val="28"/>
          <w:lang w:bidi="en-US"/>
        </w:rPr>
        <w:t>5. Характеристика основных мероприятий Подпрограммы. Мероприятия Подпрограммы</w:t>
      </w:r>
    </w:p>
    <w:p w:rsidR="00BD07FA" w:rsidRPr="00843AF3" w:rsidRDefault="00BD07FA" w:rsidP="00BD07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843AF3">
        <w:rPr>
          <w:rFonts w:ascii="Times New Roman" w:eastAsia="Times New Roman" w:hAnsi="Times New Roman" w:cs="Times New Roman"/>
          <w:sz w:val="28"/>
          <w:szCs w:val="28"/>
          <w:lang w:bidi="en-US"/>
        </w:rPr>
        <w:t>Основными важными мероприятиями Подпрограммы являются:</w:t>
      </w:r>
    </w:p>
    <w:p w:rsidR="00BD07FA" w:rsidRPr="00843AF3" w:rsidRDefault="00BD07FA" w:rsidP="00BD07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843AF3">
        <w:rPr>
          <w:rFonts w:ascii="Times New Roman" w:eastAsia="Times New Roman" w:hAnsi="Times New Roman" w:cs="Times New Roman"/>
          <w:sz w:val="28"/>
          <w:szCs w:val="28"/>
          <w:lang w:bidi="en-US"/>
        </w:rPr>
        <w:lastRenderedPageBreak/>
        <w:t>- развитие малого и среднего предпринимательства в сфере заготовки и переработки сельхозпродукции;</w:t>
      </w:r>
    </w:p>
    <w:p w:rsidR="00BD07FA" w:rsidRPr="00843AF3" w:rsidRDefault="00BD07FA" w:rsidP="00BD07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843AF3">
        <w:rPr>
          <w:rFonts w:ascii="Times New Roman" w:eastAsia="Times New Roman" w:hAnsi="Times New Roman" w:cs="Times New Roman"/>
          <w:sz w:val="28"/>
          <w:szCs w:val="28"/>
          <w:lang w:bidi="en-US"/>
        </w:rPr>
        <w:t>- развитие малого и среднего предпринимательства в ремонтно – строительной сфере;</w:t>
      </w:r>
    </w:p>
    <w:p w:rsidR="00BD07FA" w:rsidRPr="00843AF3" w:rsidRDefault="00BD07FA" w:rsidP="00BD07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843AF3">
        <w:rPr>
          <w:rFonts w:ascii="Times New Roman" w:eastAsia="Times New Roman" w:hAnsi="Times New Roman" w:cs="Times New Roman"/>
          <w:sz w:val="28"/>
          <w:szCs w:val="28"/>
          <w:lang w:bidi="en-US"/>
        </w:rPr>
        <w:t>- развитие молодежного предпринимательства;</w:t>
      </w:r>
    </w:p>
    <w:p w:rsidR="00BD07FA" w:rsidRPr="00843AF3" w:rsidRDefault="00BD07FA" w:rsidP="00BD07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843AF3">
        <w:rPr>
          <w:rFonts w:ascii="Times New Roman" w:eastAsia="Times New Roman" w:hAnsi="Times New Roman" w:cs="Times New Roman"/>
          <w:sz w:val="28"/>
          <w:szCs w:val="28"/>
          <w:lang w:bidi="en-US"/>
        </w:rPr>
        <w:t>- развитие семейного бизнеса;</w:t>
      </w:r>
    </w:p>
    <w:p w:rsidR="00BD07FA" w:rsidRPr="00843AF3" w:rsidRDefault="00BD07FA" w:rsidP="00BD07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843AF3">
        <w:rPr>
          <w:rFonts w:ascii="Times New Roman" w:eastAsia="Times New Roman" w:hAnsi="Times New Roman" w:cs="Times New Roman"/>
          <w:sz w:val="28"/>
          <w:szCs w:val="28"/>
          <w:lang w:bidi="en-US"/>
        </w:rPr>
        <w:t>-расширение деловых возможностей малого и среднего предпринимательства;</w:t>
      </w:r>
    </w:p>
    <w:p w:rsidR="00BD07FA" w:rsidRPr="00843AF3" w:rsidRDefault="00BD07FA" w:rsidP="00BD07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843AF3">
        <w:rPr>
          <w:rFonts w:ascii="Times New Roman" w:eastAsia="Times New Roman" w:hAnsi="Times New Roman" w:cs="Times New Roman"/>
          <w:sz w:val="28"/>
          <w:szCs w:val="28"/>
          <w:lang w:bidi="en-US"/>
        </w:rPr>
        <w:t>- совершенствование охраны труда в сфере малого и среднего предпринимательства.</w:t>
      </w:r>
    </w:p>
    <w:p w:rsidR="00BD07FA" w:rsidRPr="00843AF3" w:rsidRDefault="00BD07FA" w:rsidP="00BD07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843AF3">
        <w:rPr>
          <w:rFonts w:ascii="Times New Roman" w:eastAsia="Times New Roman" w:hAnsi="Times New Roman" w:cs="Times New Roman"/>
          <w:sz w:val="28"/>
          <w:szCs w:val="28"/>
          <w:lang w:bidi="en-US"/>
        </w:rPr>
        <w:t>- облегчение доступа субъектов малого и среднего предпринимательства к объектам технической инфраструктуры;</w:t>
      </w:r>
    </w:p>
    <w:p w:rsidR="00BD07FA" w:rsidRPr="00843AF3" w:rsidRDefault="00BD07FA" w:rsidP="00BD07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843AF3">
        <w:rPr>
          <w:rFonts w:ascii="Times New Roman" w:eastAsia="Times New Roman" w:hAnsi="Times New Roman" w:cs="Times New Roman"/>
          <w:sz w:val="28"/>
          <w:szCs w:val="28"/>
          <w:lang w:bidi="en-US"/>
        </w:rPr>
        <w:t>- совершенствование инфраструктуры поддержки субъектов малого и среднего предпринимательства;</w:t>
      </w:r>
    </w:p>
    <w:p w:rsidR="00BD07FA" w:rsidRPr="00843AF3" w:rsidRDefault="00BD07FA" w:rsidP="00BD07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843AF3">
        <w:rPr>
          <w:rFonts w:ascii="Times New Roman" w:eastAsia="Times New Roman" w:hAnsi="Times New Roman" w:cs="Times New Roman"/>
          <w:sz w:val="28"/>
          <w:szCs w:val="28"/>
          <w:lang w:bidi="en-US"/>
        </w:rPr>
        <w:t>- интеграция малого предпринимательства со средними и крупными предприятиями;</w:t>
      </w:r>
    </w:p>
    <w:p w:rsidR="00BD07FA" w:rsidRPr="00843AF3" w:rsidRDefault="00BD07FA" w:rsidP="00BD07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843AF3">
        <w:rPr>
          <w:rFonts w:ascii="Times New Roman" w:eastAsia="Times New Roman" w:hAnsi="Times New Roman" w:cs="Times New Roman"/>
          <w:sz w:val="28"/>
          <w:szCs w:val="28"/>
          <w:lang w:bidi="en-US"/>
        </w:rPr>
        <w:t>- имущественная поддержка субъектов малого и среднего предпринимательства;</w:t>
      </w:r>
    </w:p>
    <w:p w:rsidR="00BD07FA" w:rsidRPr="00843AF3" w:rsidRDefault="00BD07FA" w:rsidP="00BD07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843AF3">
        <w:rPr>
          <w:rFonts w:ascii="Times New Roman" w:eastAsia="Times New Roman" w:hAnsi="Times New Roman" w:cs="Times New Roman"/>
          <w:sz w:val="28"/>
          <w:szCs w:val="28"/>
          <w:lang w:bidi="en-US"/>
        </w:rPr>
        <w:t>- развитие межрайонного сотрудничества;</w:t>
      </w:r>
    </w:p>
    <w:p w:rsidR="00BD07FA" w:rsidRPr="00843AF3" w:rsidRDefault="00BD07FA" w:rsidP="00BD07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843AF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- организация </w:t>
      </w:r>
      <w:proofErr w:type="spellStart"/>
      <w:r w:rsidRPr="00843AF3">
        <w:rPr>
          <w:rFonts w:ascii="Times New Roman" w:eastAsia="Times New Roman" w:hAnsi="Times New Roman" w:cs="Times New Roman"/>
          <w:sz w:val="28"/>
          <w:szCs w:val="28"/>
          <w:lang w:bidi="en-US"/>
        </w:rPr>
        <w:t>выставочно</w:t>
      </w:r>
      <w:proofErr w:type="spellEnd"/>
      <w:r w:rsidRPr="00843AF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– ярморочной деятельности в сфере малого и среднего предпринимательства;</w:t>
      </w:r>
    </w:p>
    <w:p w:rsidR="00BD07FA" w:rsidRPr="00843AF3" w:rsidRDefault="00BD07FA" w:rsidP="00BD07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843AF3">
        <w:rPr>
          <w:rFonts w:ascii="Times New Roman" w:eastAsia="Times New Roman" w:hAnsi="Times New Roman" w:cs="Times New Roman"/>
          <w:sz w:val="28"/>
          <w:szCs w:val="28"/>
          <w:lang w:bidi="en-US"/>
        </w:rPr>
        <w:t>- выпуск справочно – информационной литературы;</w:t>
      </w:r>
    </w:p>
    <w:p w:rsidR="00BD07FA" w:rsidRPr="00843AF3" w:rsidRDefault="00BD07FA" w:rsidP="00BD07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843AF3">
        <w:rPr>
          <w:rFonts w:ascii="Times New Roman" w:eastAsia="Times New Roman" w:hAnsi="Times New Roman" w:cs="Times New Roman"/>
          <w:sz w:val="28"/>
          <w:szCs w:val="28"/>
          <w:lang w:bidi="en-US"/>
        </w:rPr>
        <w:t>- развитие практики по обмену передовым опытом.</w:t>
      </w:r>
    </w:p>
    <w:p w:rsidR="00BD07FA" w:rsidRPr="000517B7" w:rsidRDefault="00BD07FA" w:rsidP="00BD07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517B7">
        <w:rPr>
          <w:rFonts w:ascii="Times New Roman" w:eastAsia="Times New Roman" w:hAnsi="Times New Roman" w:cs="Times New Roman"/>
          <w:b/>
          <w:bCs/>
          <w:sz w:val="28"/>
          <w:szCs w:val="28"/>
          <w:lang w:bidi="en-US"/>
        </w:rPr>
        <w:t>6. Финансовое обеспечение реализации Подпрограммы</w:t>
      </w:r>
    </w:p>
    <w:p w:rsidR="00BD07FA" w:rsidRPr="0058127E" w:rsidRDefault="00BD07FA" w:rsidP="00BD07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Всего по муниципальной 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подпрограмме   10,0 тыс. рублей,  </w:t>
      </w:r>
      <w:r w:rsidRPr="0058127E">
        <w:rPr>
          <w:rFonts w:ascii="Times New Roman" w:eastAsia="Times New Roman" w:hAnsi="Times New Roman" w:cs="Times New Roman"/>
          <w:sz w:val="28"/>
          <w:szCs w:val="28"/>
          <w:lang w:bidi="en-US"/>
        </w:rPr>
        <w:t>в том числе по годам реализации муниципальной программы:</w:t>
      </w:r>
    </w:p>
    <w:p w:rsidR="00BD07FA" w:rsidRPr="001F2043" w:rsidRDefault="00BD07FA" w:rsidP="00BD07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1F2043">
        <w:rPr>
          <w:sz w:val="28"/>
          <w:szCs w:val="24"/>
        </w:rPr>
        <w:t xml:space="preserve">- </w:t>
      </w:r>
      <w:r w:rsidRPr="001F2043">
        <w:rPr>
          <w:rFonts w:ascii="Times New Roman" w:hAnsi="Times New Roman" w:cs="Times New Roman"/>
          <w:sz w:val="28"/>
          <w:szCs w:val="24"/>
        </w:rPr>
        <w:t>местный бюджет  10,0</w:t>
      </w:r>
      <w:r w:rsidRPr="001F2043">
        <w:rPr>
          <w:rFonts w:ascii="Times New Roman" w:hAnsi="Times New Roman" w:cs="Times New Roman"/>
          <w:color w:val="FF0000"/>
          <w:sz w:val="28"/>
          <w:szCs w:val="24"/>
        </w:rPr>
        <w:t xml:space="preserve"> </w:t>
      </w:r>
      <w:r w:rsidRPr="001F2043">
        <w:rPr>
          <w:rFonts w:ascii="Times New Roman" w:hAnsi="Times New Roman" w:cs="Times New Roman"/>
          <w:sz w:val="28"/>
          <w:szCs w:val="24"/>
        </w:rPr>
        <w:t>тыс. руб.:</w:t>
      </w:r>
    </w:p>
    <w:p w:rsidR="00BD07FA" w:rsidRPr="001F2043" w:rsidRDefault="00BD07FA" w:rsidP="00BD07F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1F2043">
        <w:rPr>
          <w:rFonts w:ascii="Times New Roman" w:hAnsi="Times New Roman" w:cs="Times New Roman"/>
          <w:sz w:val="28"/>
          <w:szCs w:val="24"/>
        </w:rPr>
        <w:t>2024г. –  10,0 тыс. руб.</w:t>
      </w:r>
    </w:p>
    <w:p w:rsidR="00BD07FA" w:rsidRPr="001F2043" w:rsidRDefault="00BD07FA" w:rsidP="00BD07F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1F2043">
        <w:rPr>
          <w:rFonts w:ascii="Times New Roman" w:hAnsi="Times New Roman" w:cs="Times New Roman"/>
          <w:sz w:val="28"/>
          <w:szCs w:val="24"/>
        </w:rPr>
        <w:t>2025г. –  0,0  тыс. руб.</w:t>
      </w:r>
    </w:p>
    <w:p w:rsidR="00BD07FA" w:rsidRPr="001F2043" w:rsidRDefault="00BD07FA" w:rsidP="00BD07F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1F2043">
        <w:rPr>
          <w:rFonts w:ascii="Times New Roman" w:hAnsi="Times New Roman" w:cs="Times New Roman"/>
          <w:sz w:val="28"/>
          <w:szCs w:val="24"/>
        </w:rPr>
        <w:t>2026г. –  0,0  тыс. руб.</w:t>
      </w:r>
    </w:p>
    <w:p w:rsidR="00BD07FA" w:rsidRPr="001F2043" w:rsidRDefault="00BD07FA" w:rsidP="00BD07F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1F2043">
        <w:rPr>
          <w:rFonts w:ascii="Times New Roman" w:hAnsi="Times New Roman" w:cs="Times New Roman"/>
          <w:sz w:val="28"/>
          <w:szCs w:val="24"/>
        </w:rPr>
        <w:t>2027г.  – 0,0 тыс. руб.</w:t>
      </w:r>
    </w:p>
    <w:p w:rsidR="00BD07FA" w:rsidRPr="001F2043" w:rsidRDefault="00BD07FA" w:rsidP="00BD07F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1F2043">
        <w:rPr>
          <w:rFonts w:ascii="Times New Roman" w:hAnsi="Times New Roman" w:cs="Times New Roman"/>
          <w:sz w:val="28"/>
          <w:szCs w:val="24"/>
        </w:rPr>
        <w:t>2028г. –  0,0  тыс. руб.</w:t>
      </w:r>
    </w:p>
    <w:p w:rsidR="00BD07FA" w:rsidRPr="001F2043" w:rsidRDefault="00BD07FA" w:rsidP="00BD07F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1F2043">
        <w:rPr>
          <w:rFonts w:ascii="Times New Roman" w:hAnsi="Times New Roman" w:cs="Times New Roman"/>
          <w:sz w:val="28"/>
          <w:szCs w:val="24"/>
        </w:rPr>
        <w:t>- областной бюджет    0,0</w:t>
      </w:r>
      <w:r w:rsidRPr="001F2043">
        <w:rPr>
          <w:rFonts w:ascii="Times New Roman" w:hAnsi="Times New Roman" w:cs="Times New Roman"/>
          <w:color w:val="FF0000"/>
          <w:sz w:val="28"/>
          <w:szCs w:val="24"/>
        </w:rPr>
        <w:t xml:space="preserve">    </w:t>
      </w:r>
      <w:r w:rsidRPr="001F2043">
        <w:rPr>
          <w:rFonts w:ascii="Times New Roman" w:hAnsi="Times New Roman" w:cs="Times New Roman"/>
          <w:sz w:val="28"/>
          <w:szCs w:val="24"/>
        </w:rPr>
        <w:t>тыс. руб.</w:t>
      </w:r>
    </w:p>
    <w:p w:rsidR="00BD07FA" w:rsidRPr="001F2043" w:rsidRDefault="00BD07FA" w:rsidP="00BD07F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1F2043">
        <w:rPr>
          <w:rFonts w:ascii="Times New Roman" w:hAnsi="Times New Roman" w:cs="Times New Roman"/>
          <w:sz w:val="28"/>
          <w:szCs w:val="24"/>
        </w:rPr>
        <w:t>2024г. –  0,0  тыс. руб.</w:t>
      </w:r>
    </w:p>
    <w:p w:rsidR="00BD07FA" w:rsidRPr="001F2043" w:rsidRDefault="00BD07FA" w:rsidP="00BD07F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1F2043">
        <w:rPr>
          <w:rFonts w:ascii="Times New Roman" w:hAnsi="Times New Roman" w:cs="Times New Roman"/>
          <w:sz w:val="28"/>
          <w:szCs w:val="24"/>
        </w:rPr>
        <w:t>2025г. –  0,0  тыс. руб.</w:t>
      </w:r>
    </w:p>
    <w:p w:rsidR="00BD07FA" w:rsidRPr="001F2043" w:rsidRDefault="00BD07FA" w:rsidP="00BD07F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1F2043">
        <w:rPr>
          <w:rFonts w:ascii="Times New Roman" w:hAnsi="Times New Roman" w:cs="Times New Roman"/>
          <w:sz w:val="28"/>
          <w:szCs w:val="24"/>
        </w:rPr>
        <w:t>2026г. –  0,0 тыс. руб.</w:t>
      </w:r>
    </w:p>
    <w:p w:rsidR="00BD07FA" w:rsidRPr="001F2043" w:rsidRDefault="00BD07FA" w:rsidP="00BD07F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1F2043">
        <w:rPr>
          <w:rFonts w:ascii="Times New Roman" w:hAnsi="Times New Roman" w:cs="Times New Roman"/>
          <w:sz w:val="28"/>
          <w:szCs w:val="24"/>
        </w:rPr>
        <w:t>2027г.  – 0,0   тыс. руб.</w:t>
      </w:r>
    </w:p>
    <w:p w:rsidR="00BD07FA" w:rsidRPr="001F2043" w:rsidRDefault="00BD07FA" w:rsidP="00BD07F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1F2043">
        <w:rPr>
          <w:rFonts w:ascii="Times New Roman" w:hAnsi="Times New Roman" w:cs="Times New Roman"/>
          <w:sz w:val="28"/>
          <w:szCs w:val="24"/>
        </w:rPr>
        <w:t>2028г. –  0,0  тыс. руб.</w:t>
      </w:r>
    </w:p>
    <w:p w:rsidR="00BD07FA" w:rsidRPr="001F2043" w:rsidRDefault="00BD07FA" w:rsidP="00BD07F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1F2043">
        <w:rPr>
          <w:rFonts w:ascii="Times New Roman" w:hAnsi="Times New Roman" w:cs="Times New Roman"/>
          <w:sz w:val="28"/>
          <w:szCs w:val="24"/>
        </w:rPr>
        <w:t>- федеральные средства  0,0</w:t>
      </w:r>
      <w:r w:rsidRPr="001F2043">
        <w:rPr>
          <w:rFonts w:ascii="Times New Roman" w:hAnsi="Times New Roman" w:cs="Times New Roman"/>
          <w:color w:val="FF0000"/>
          <w:sz w:val="28"/>
          <w:szCs w:val="24"/>
        </w:rPr>
        <w:t xml:space="preserve"> </w:t>
      </w:r>
      <w:r w:rsidRPr="001F2043">
        <w:rPr>
          <w:rFonts w:ascii="Times New Roman" w:hAnsi="Times New Roman" w:cs="Times New Roman"/>
          <w:sz w:val="28"/>
          <w:szCs w:val="24"/>
        </w:rPr>
        <w:t>тыс. руб.</w:t>
      </w:r>
    </w:p>
    <w:p w:rsidR="00BD07FA" w:rsidRPr="001F2043" w:rsidRDefault="00BD07FA" w:rsidP="00BD07F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1F2043">
        <w:rPr>
          <w:rFonts w:ascii="Times New Roman" w:hAnsi="Times New Roman" w:cs="Times New Roman"/>
          <w:sz w:val="28"/>
          <w:szCs w:val="24"/>
        </w:rPr>
        <w:t>2024г. –  0,0  тыс. руб.</w:t>
      </w:r>
    </w:p>
    <w:p w:rsidR="00BD07FA" w:rsidRPr="001F2043" w:rsidRDefault="00BD07FA" w:rsidP="00BD07F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1F2043">
        <w:rPr>
          <w:rFonts w:ascii="Times New Roman" w:hAnsi="Times New Roman" w:cs="Times New Roman"/>
          <w:sz w:val="28"/>
          <w:szCs w:val="24"/>
        </w:rPr>
        <w:t>2025г. –  0,0  тыс. руб.</w:t>
      </w:r>
    </w:p>
    <w:p w:rsidR="00BD07FA" w:rsidRPr="001F2043" w:rsidRDefault="00BD07FA" w:rsidP="00BD07F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1F2043">
        <w:rPr>
          <w:rFonts w:ascii="Times New Roman" w:hAnsi="Times New Roman" w:cs="Times New Roman"/>
          <w:sz w:val="28"/>
          <w:szCs w:val="24"/>
        </w:rPr>
        <w:t>2026г. –  0,0   тыс. руб.</w:t>
      </w:r>
    </w:p>
    <w:p w:rsidR="00BD07FA" w:rsidRPr="001F2043" w:rsidRDefault="00BD07FA" w:rsidP="00BD07F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1F2043">
        <w:rPr>
          <w:rFonts w:ascii="Times New Roman" w:hAnsi="Times New Roman" w:cs="Times New Roman"/>
          <w:sz w:val="28"/>
          <w:szCs w:val="24"/>
        </w:rPr>
        <w:t>2027г.  – 0,0   тыс. руб.</w:t>
      </w:r>
    </w:p>
    <w:p w:rsidR="00BD07FA" w:rsidRPr="001F2043" w:rsidRDefault="00BD07FA" w:rsidP="00BD07F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1F2043">
        <w:rPr>
          <w:rFonts w:ascii="Times New Roman" w:hAnsi="Times New Roman" w:cs="Times New Roman"/>
          <w:sz w:val="28"/>
          <w:szCs w:val="24"/>
        </w:rPr>
        <w:t>2028г. –  0,0  тыс. руб.</w:t>
      </w:r>
    </w:p>
    <w:p w:rsidR="00BD07FA" w:rsidRPr="001F2043" w:rsidRDefault="00BD07FA" w:rsidP="00BD07F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1F2043">
        <w:rPr>
          <w:rFonts w:ascii="Times New Roman" w:hAnsi="Times New Roman" w:cs="Times New Roman"/>
          <w:sz w:val="28"/>
          <w:szCs w:val="24"/>
        </w:rPr>
        <w:t>- внебюджетные источники  0,0 тыс. рублей</w:t>
      </w:r>
    </w:p>
    <w:p w:rsidR="00BD07FA" w:rsidRPr="001F2043" w:rsidRDefault="00BD07FA" w:rsidP="00BD07F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1F2043">
        <w:rPr>
          <w:rFonts w:ascii="Times New Roman" w:hAnsi="Times New Roman" w:cs="Times New Roman"/>
          <w:sz w:val="28"/>
          <w:szCs w:val="24"/>
        </w:rPr>
        <w:lastRenderedPageBreak/>
        <w:t>2024г. –   0,0  тыс. руб.</w:t>
      </w:r>
    </w:p>
    <w:p w:rsidR="00BD07FA" w:rsidRPr="001F2043" w:rsidRDefault="00BD07FA" w:rsidP="00BD07F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1F2043">
        <w:rPr>
          <w:rFonts w:ascii="Times New Roman" w:hAnsi="Times New Roman" w:cs="Times New Roman"/>
          <w:sz w:val="28"/>
          <w:szCs w:val="24"/>
        </w:rPr>
        <w:t>2025г. –   0,0  тыс. руб.</w:t>
      </w:r>
    </w:p>
    <w:p w:rsidR="00BD07FA" w:rsidRPr="001F2043" w:rsidRDefault="00BD07FA" w:rsidP="00BD07F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1F2043">
        <w:rPr>
          <w:rFonts w:ascii="Times New Roman" w:hAnsi="Times New Roman" w:cs="Times New Roman"/>
          <w:sz w:val="28"/>
          <w:szCs w:val="24"/>
        </w:rPr>
        <w:t>2026г. –   0,0 тыс. руб.</w:t>
      </w:r>
    </w:p>
    <w:p w:rsidR="00BD07FA" w:rsidRPr="001F2043" w:rsidRDefault="00BD07FA" w:rsidP="00BD07F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1F2043">
        <w:rPr>
          <w:rFonts w:ascii="Times New Roman" w:hAnsi="Times New Roman" w:cs="Times New Roman"/>
          <w:sz w:val="28"/>
          <w:szCs w:val="24"/>
        </w:rPr>
        <w:t>2027г.  –  0,0 тыс. руб.</w:t>
      </w:r>
    </w:p>
    <w:p w:rsidR="00BD07FA" w:rsidRPr="000517B7" w:rsidRDefault="00BD07FA" w:rsidP="00BD07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1F2043">
        <w:rPr>
          <w:rFonts w:ascii="Times New Roman" w:hAnsi="Times New Roman" w:cs="Times New Roman"/>
          <w:sz w:val="28"/>
          <w:szCs w:val="24"/>
        </w:rPr>
        <w:t>2028г. –   0,0  тыс. руб.</w:t>
      </w:r>
    </w:p>
    <w:p w:rsidR="00BD07FA" w:rsidRPr="000517B7" w:rsidRDefault="00BD07FA" w:rsidP="00BD07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517B7">
        <w:rPr>
          <w:rFonts w:ascii="Times New Roman" w:eastAsia="Times New Roman" w:hAnsi="Times New Roman" w:cs="Times New Roman"/>
          <w:b/>
          <w:bCs/>
          <w:sz w:val="28"/>
          <w:szCs w:val="28"/>
          <w:lang w:bidi="en-US"/>
        </w:rPr>
        <w:t>7. Анализ рисков реализации муниципальной Подпрограммы и описание мер управления рисками реализации муниц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bidi="en-US"/>
        </w:rPr>
        <w:t>ипальной Подпрограммы</w:t>
      </w:r>
    </w:p>
    <w:p w:rsidR="00BD07FA" w:rsidRPr="000517B7" w:rsidRDefault="00BD07FA" w:rsidP="00BD07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517B7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С учетом целей, задач и мероприятий муниципальной Программы будут учитываться законодательные, финансовые, информационные и социальные риски. </w:t>
      </w:r>
    </w:p>
    <w:p w:rsidR="00BD07FA" w:rsidRPr="000517B7" w:rsidRDefault="00BD07FA" w:rsidP="00BD07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517B7">
        <w:rPr>
          <w:rFonts w:ascii="Times New Roman" w:eastAsia="Times New Roman" w:hAnsi="Times New Roman" w:cs="Times New Roman"/>
          <w:sz w:val="28"/>
          <w:szCs w:val="28"/>
          <w:lang w:bidi="en-US"/>
        </w:rPr>
        <w:t>Основными рисками при реализации муниципальной подпрограммы могут являться:</w:t>
      </w:r>
    </w:p>
    <w:p w:rsidR="00BD07FA" w:rsidRPr="000517B7" w:rsidRDefault="00BD07FA" w:rsidP="00BD07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517B7">
        <w:rPr>
          <w:rFonts w:ascii="Times New Roman" w:eastAsia="Times New Roman" w:hAnsi="Times New Roman" w:cs="Times New Roman"/>
          <w:sz w:val="28"/>
          <w:szCs w:val="28"/>
          <w:lang w:bidi="en-US"/>
        </w:rPr>
        <w:t>- снижение объемов финансирования муниципальной программы;</w:t>
      </w:r>
    </w:p>
    <w:p w:rsidR="00BD07FA" w:rsidRPr="000517B7" w:rsidRDefault="00BD07FA" w:rsidP="00BD07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517B7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- кризисные явления в  </w:t>
      </w:r>
      <w:proofErr w:type="spellStart"/>
      <w:r w:rsidRPr="000517B7">
        <w:rPr>
          <w:rFonts w:ascii="Times New Roman" w:eastAsia="Times New Roman" w:hAnsi="Times New Roman" w:cs="Times New Roman"/>
          <w:sz w:val="28"/>
          <w:szCs w:val="28"/>
          <w:lang w:bidi="en-US"/>
        </w:rPr>
        <w:t>Народненском</w:t>
      </w:r>
      <w:proofErr w:type="spellEnd"/>
      <w:r w:rsidRPr="000517B7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сельском поселении; </w:t>
      </w:r>
    </w:p>
    <w:p w:rsidR="00BD07FA" w:rsidRPr="000517B7" w:rsidRDefault="00BD07FA" w:rsidP="00BD07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517B7">
        <w:rPr>
          <w:rFonts w:ascii="Times New Roman" w:eastAsia="Times New Roman" w:hAnsi="Times New Roman" w:cs="Times New Roman"/>
          <w:sz w:val="28"/>
          <w:szCs w:val="28"/>
          <w:lang w:bidi="en-US"/>
        </w:rPr>
        <w:t>Управление рисками в процессе реализации муниципальной программы предусматривается на основе:</w:t>
      </w:r>
    </w:p>
    <w:p w:rsidR="00BD07FA" w:rsidRPr="000517B7" w:rsidRDefault="00BD07FA" w:rsidP="00BD07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517B7">
        <w:rPr>
          <w:rFonts w:ascii="Times New Roman" w:eastAsia="Times New Roman" w:hAnsi="Times New Roman" w:cs="Times New Roman"/>
          <w:sz w:val="28"/>
          <w:szCs w:val="28"/>
          <w:lang w:bidi="en-US"/>
        </w:rPr>
        <w:t>- проведения мониторинга выполнения мероприятий муниципальной программы;</w:t>
      </w:r>
    </w:p>
    <w:p w:rsidR="00BD07FA" w:rsidRPr="000517B7" w:rsidRDefault="00BD07FA" w:rsidP="00BD07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517B7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- проведение анализа показателей; </w:t>
      </w:r>
    </w:p>
    <w:p w:rsidR="00BD07FA" w:rsidRPr="000517B7" w:rsidRDefault="00BD07FA" w:rsidP="00BD07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517B7">
        <w:rPr>
          <w:rFonts w:ascii="Times New Roman" w:eastAsia="Times New Roman" w:hAnsi="Times New Roman" w:cs="Times New Roman"/>
          <w:sz w:val="28"/>
          <w:szCs w:val="28"/>
          <w:lang w:bidi="en-US"/>
        </w:rPr>
        <w:t>- перераспределения объемов финансирования в зависимости от динамики и темпов достижения поставленных целей, внешних факторов;</w:t>
      </w:r>
    </w:p>
    <w:p w:rsidR="00BD07FA" w:rsidRPr="000517B7" w:rsidRDefault="00BD07FA" w:rsidP="00BD07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0517B7">
        <w:rPr>
          <w:rFonts w:ascii="Times New Roman" w:eastAsia="Times New Roman" w:hAnsi="Times New Roman" w:cs="Times New Roman"/>
          <w:sz w:val="28"/>
          <w:szCs w:val="28"/>
          <w:lang w:bidi="en-US"/>
        </w:rPr>
        <w:t>- планирования реализации муниципальной программы с применением методик оценки эффективности бюджетных расходов, достижения цели и задач муниципальной программы.</w:t>
      </w:r>
    </w:p>
    <w:p w:rsidR="00BD07FA" w:rsidRDefault="00BD07FA" w:rsidP="00BD07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BD07FA" w:rsidRDefault="00BD07FA" w:rsidP="00BD07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BD07FA" w:rsidRDefault="00BD07FA" w:rsidP="00BD07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BD07FA" w:rsidRDefault="00BD07FA" w:rsidP="00BD07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1C2F15" w:rsidRDefault="001C2F15">
      <w:bookmarkStart w:id="0" w:name="_GoBack"/>
      <w:bookmarkEnd w:id="0"/>
    </w:p>
    <w:sectPr w:rsidR="001C2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053E90"/>
    <w:multiLevelType w:val="multilevel"/>
    <w:tmpl w:val="5FBAE8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219"/>
    <w:rsid w:val="001C2F15"/>
    <w:rsid w:val="00BD07FA"/>
    <w:rsid w:val="00C20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7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D07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7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D07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2289</Words>
  <Characters>13050</Characters>
  <Application>Microsoft Office Word</Application>
  <DocSecurity>0</DocSecurity>
  <Lines>108</Lines>
  <Paragraphs>30</Paragraphs>
  <ScaleCrop>false</ScaleCrop>
  <Company>SPecialiST RePack</Company>
  <LinksUpToDate>false</LinksUpToDate>
  <CharactersWithSpaces>15309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2025-01-14T15:07:00Z</dcterms:created>
  <dcterms:modified xsi:type="dcterms:W3CDTF">2025-01-14T15:07:00Z</dcterms:modified>
</cp:coreProperties>
</file>